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0"/>
        <w:rPr>
          <w:rFonts w:ascii="Arial" w:cs="Arial" w:eastAsia="Arial" w:hAnsi="Arial"/>
          <w:b w:val="1"/>
        </w:rPr>
      </w:pPr>
      <w:r w:rsidDel="00000000" w:rsidR="00000000" w:rsidRPr="00000000">
        <w:rPr>
          <w:rtl w:val="0"/>
        </w:rPr>
      </w:r>
    </w:p>
    <w:p w:rsidR="00000000" w:rsidDel="00000000" w:rsidP="00000000" w:rsidRDefault="00000000" w:rsidRPr="00000000" w14:paraId="00000002">
      <w:pPr>
        <w:pBdr>
          <w:top w:color="000000" w:space="0" w:sz="8" w:val="single"/>
          <w:left w:color="000000" w:space="0" w:sz="8" w:val="single"/>
          <w:bottom w:color="000000" w:space="0" w:sz="8" w:val="single"/>
          <w:right w:color="000000" w:space="0" w:sz="8" w:val="single"/>
        </w:pBdr>
        <w:ind w:right="0"/>
        <w:jc w:val="center"/>
        <w:rPr>
          <w:rFonts w:ascii="Arial" w:cs="Arial" w:eastAsia="Arial" w:hAnsi="Arial"/>
          <w:b w:val="1"/>
        </w:rPr>
      </w:pPr>
      <w:r w:rsidDel="00000000" w:rsidR="00000000" w:rsidRPr="00000000">
        <w:rPr>
          <w:rFonts w:ascii="Arial" w:cs="Arial" w:eastAsia="Arial" w:hAnsi="Arial"/>
          <w:b w:val="1"/>
          <w:rtl w:val="0"/>
        </w:rPr>
        <w:t xml:space="preserve">Contrat Gaec des Clochettes Saison 18 : du 06/05/25 au 21/10/25</w:t>
      </w:r>
    </w:p>
    <w:p w:rsidR="00000000" w:rsidDel="00000000" w:rsidP="00000000" w:rsidRDefault="00000000" w:rsidRPr="00000000" w14:paraId="00000003">
      <w:pPr>
        <w:ind w:right="0"/>
        <w:jc w:val="cente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4">
      <w:pPr>
        <w:widowControl w:val="1"/>
        <w:ind w:right="0"/>
        <w:rPr>
          <w:rFonts w:ascii="Arial" w:cs="Arial" w:eastAsia="Arial" w:hAnsi="Arial"/>
          <w:i w:val="1"/>
          <w:sz w:val="18"/>
          <w:szCs w:val="18"/>
          <w:highlight w:val="white"/>
        </w:rPr>
      </w:pPr>
      <w:r w:rsidDel="00000000" w:rsidR="00000000" w:rsidRPr="00000000">
        <w:rPr>
          <w:rFonts w:ascii="Arial" w:cs="Arial" w:eastAsia="Arial" w:hAnsi="Arial"/>
          <w:i w:val="1"/>
          <w:sz w:val="18"/>
          <w:szCs w:val="18"/>
          <w:rtl w:val="0"/>
        </w:rPr>
        <w:t xml:space="preserve">Le collectif AMAPapille a pour objet, dans le respect de son règlement intérieur :</w:t>
      </w:r>
      <w:r w:rsidDel="00000000" w:rsidR="00000000" w:rsidRPr="00000000">
        <w:rPr>
          <w:rtl w:val="0"/>
        </w:rPr>
      </w:r>
    </w:p>
    <w:p w:rsidR="00000000" w:rsidDel="00000000" w:rsidP="00000000" w:rsidRDefault="00000000" w:rsidRPr="00000000" w14:paraId="00000005">
      <w:pPr>
        <w:widowControl w:val="1"/>
        <w:tabs>
          <w:tab w:val="left" w:leader="none" w:pos="225"/>
        </w:tabs>
        <w:ind w:left="425" w:right="0" w:firstLine="0"/>
        <w:rPr>
          <w:rFonts w:ascii="Arial" w:cs="Arial" w:eastAsia="Arial" w:hAnsi="Arial"/>
          <w:i w:val="1"/>
          <w:sz w:val="18"/>
          <w:szCs w:val="18"/>
          <w:highlight w:val="white"/>
        </w:rPr>
      </w:pPr>
      <w:r w:rsidDel="00000000" w:rsidR="00000000" w:rsidRPr="00000000">
        <w:rPr>
          <w:rFonts w:ascii="Arial" w:cs="Arial" w:eastAsia="Arial" w:hAnsi="Arial"/>
          <w:i w:val="1"/>
          <w:sz w:val="18"/>
          <w:szCs w:val="18"/>
          <w:rtl w:val="0"/>
        </w:rPr>
        <w:t xml:space="preserve">- de permettre aux habitant.e.s du quartier de s’approvisionner régulièrement en produits issus de l’agriculture biologique</w:t>
      </w:r>
      <w:r w:rsidDel="00000000" w:rsidR="00000000" w:rsidRPr="00000000">
        <w:rPr>
          <w:rtl w:val="0"/>
        </w:rPr>
      </w:r>
    </w:p>
    <w:p w:rsidR="00000000" w:rsidDel="00000000" w:rsidP="00000000" w:rsidRDefault="00000000" w:rsidRPr="00000000" w14:paraId="00000006">
      <w:pPr>
        <w:widowControl w:val="1"/>
        <w:tabs>
          <w:tab w:val="left" w:leader="none" w:pos="225"/>
        </w:tabs>
        <w:ind w:left="425" w:right="0" w:firstLine="0"/>
        <w:rPr>
          <w:rFonts w:ascii="Arial" w:cs="Arial" w:eastAsia="Arial" w:hAnsi="Arial"/>
          <w:i w:val="1"/>
          <w:sz w:val="18"/>
          <w:szCs w:val="18"/>
          <w:highlight w:val="white"/>
        </w:rPr>
      </w:pPr>
      <w:r w:rsidDel="00000000" w:rsidR="00000000" w:rsidRPr="00000000">
        <w:rPr>
          <w:rFonts w:ascii="Arial" w:cs="Arial" w:eastAsia="Arial" w:hAnsi="Arial"/>
          <w:i w:val="1"/>
          <w:sz w:val="18"/>
          <w:szCs w:val="18"/>
          <w:rtl w:val="0"/>
        </w:rPr>
        <w:t xml:space="preserve">- de favoriser une agriculture paysanne et durable sous la forme d’un partenariat solidaire entre producteur.ice.s et consomm’acteur.rice.s</w:t>
      </w:r>
      <w:r w:rsidDel="00000000" w:rsidR="00000000" w:rsidRPr="00000000">
        <w:rPr>
          <w:rtl w:val="0"/>
        </w:rPr>
      </w:r>
    </w:p>
    <w:p w:rsidR="00000000" w:rsidDel="00000000" w:rsidP="00000000" w:rsidRDefault="00000000" w:rsidRPr="00000000" w14:paraId="00000007">
      <w:pPr>
        <w:widowControl w:val="1"/>
        <w:tabs>
          <w:tab w:val="left" w:leader="none" w:pos="225"/>
        </w:tabs>
        <w:ind w:left="425" w:right="0" w:firstLine="0"/>
        <w:rPr>
          <w:rFonts w:ascii="Arial" w:cs="Arial" w:eastAsia="Arial" w:hAnsi="Arial"/>
          <w:i w:val="1"/>
          <w:sz w:val="18"/>
          <w:szCs w:val="18"/>
          <w:highlight w:val="white"/>
        </w:rPr>
      </w:pPr>
      <w:r w:rsidDel="00000000" w:rsidR="00000000" w:rsidRPr="00000000">
        <w:rPr>
          <w:rFonts w:ascii="Arial" w:cs="Arial" w:eastAsia="Arial" w:hAnsi="Arial"/>
          <w:i w:val="1"/>
          <w:sz w:val="18"/>
          <w:szCs w:val="18"/>
          <w:rtl w:val="0"/>
        </w:rPr>
        <w:t xml:space="preserve">- de promouvoir des produits de qualité, de saisons, variés, écologiquement sains et socialement équitables</w:t>
      </w:r>
      <w:r w:rsidDel="00000000" w:rsidR="00000000" w:rsidRPr="00000000">
        <w:rPr>
          <w:rtl w:val="0"/>
        </w:rPr>
      </w:r>
    </w:p>
    <w:p w:rsidR="00000000" w:rsidDel="00000000" w:rsidP="00000000" w:rsidRDefault="00000000" w:rsidRPr="00000000" w14:paraId="00000008">
      <w:pPr>
        <w:widowControl w:val="1"/>
        <w:tabs>
          <w:tab w:val="left" w:leader="none" w:pos="225"/>
        </w:tabs>
        <w:ind w:left="425" w:right="0" w:firstLine="0"/>
        <w:rPr>
          <w:rFonts w:ascii="Arial" w:cs="Arial" w:eastAsia="Arial" w:hAnsi="Arial"/>
          <w:i w:val="1"/>
          <w:sz w:val="18"/>
          <w:szCs w:val="18"/>
          <w:highlight w:val="white"/>
        </w:rPr>
      </w:pPr>
      <w:r w:rsidDel="00000000" w:rsidR="00000000" w:rsidRPr="00000000">
        <w:rPr>
          <w:rFonts w:ascii="Arial" w:cs="Arial" w:eastAsia="Arial" w:hAnsi="Arial"/>
          <w:i w:val="1"/>
          <w:sz w:val="18"/>
          <w:szCs w:val="18"/>
          <w:rtl w:val="0"/>
        </w:rPr>
        <w:t xml:space="preserve">- de limiter les dépenses énergétiques liées aux transports en favorisant un approvisionnement en produits locaux</w:t>
      </w:r>
      <w:r w:rsidDel="00000000" w:rsidR="00000000" w:rsidRPr="00000000">
        <w:rPr>
          <w:rtl w:val="0"/>
        </w:rPr>
      </w:r>
    </w:p>
    <w:p w:rsidR="00000000" w:rsidDel="00000000" w:rsidP="00000000" w:rsidRDefault="00000000" w:rsidRPr="00000000" w14:paraId="00000009">
      <w:pPr>
        <w:widowControl w:val="1"/>
        <w:tabs>
          <w:tab w:val="left" w:leader="none" w:pos="225"/>
        </w:tabs>
        <w:ind w:left="425" w:right="0" w:firstLine="0"/>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 de permettre à ses adhérent.e.s de retrouver des liens avec la terre et ses paysans</w:t>
      </w:r>
    </w:p>
    <w:p w:rsidR="00000000" w:rsidDel="00000000" w:rsidP="00000000" w:rsidRDefault="00000000" w:rsidRPr="00000000" w14:paraId="0000000A">
      <w:pPr>
        <w:widowControl w:val="1"/>
        <w:tabs>
          <w:tab w:val="left" w:leader="none" w:pos="225"/>
        </w:tabs>
        <w:ind w:left="425" w:right="0" w:firstLine="0"/>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0B">
      <w:pPr>
        <w:widowControl w:val="1"/>
        <w:tabs>
          <w:tab w:val="left" w:leader="none" w:pos="225"/>
        </w:tabs>
        <w:ind w:right="0"/>
        <w:rPr>
          <w:rFonts w:ascii="Arial" w:cs="Arial" w:eastAsia="Arial" w:hAnsi="Arial"/>
          <w:i w:val="1"/>
          <w:sz w:val="18"/>
          <w:szCs w:val="18"/>
          <w:highlight w:val="white"/>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ind w:right="0"/>
        <w:rPr>
          <w:rFonts w:ascii="Arial" w:cs="Arial" w:eastAsia="Arial" w:hAnsi="Arial"/>
          <w:b w:val="1"/>
          <w:color w:val="000000"/>
          <w:sz w:val="20"/>
          <w:szCs w:val="20"/>
          <w:highlight w:val="white"/>
        </w:rPr>
      </w:pPr>
      <w:r w:rsidDel="00000000" w:rsidR="00000000" w:rsidRPr="00000000">
        <w:rPr>
          <w:rFonts w:ascii="Arial" w:cs="Arial" w:eastAsia="Arial" w:hAnsi="Arial"/>
          <w:b w:val="1"/>
          <w:color w:val="000000"/>
          <w:sz w:val="20"/>
          <w:szCs w:val="20"/>
          <w:highlight w:val="white"/>
          <w:rtl w:val="0"/>
        </w:rPr>
        <w:t xml:space="preserve">1- Objet </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20" w:lineRule="auto"/>
        <w:ind w:right="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highlight w:val="white"/>
          <w:rtl w:val="0"/>
        </w:rPr>
        <w:t xml:space="preserve">Le présent contrat est passé pour </w:t>
      </w:r>
      <w:r w:rsidDel="00000000" w:rsidR="00000000" w:rsidRPr="00000000">
        <w:rPr>
          <w:rFonts w:ascii="Arial" w:cs="Arial" w:eastAsia="Arial" w:hAnsi="Arial"/>
          <w:b w:val="1"/>
          <w:color w:val="000000"/>
          <w:sz w:val="20"/>
          <w:szCs w:val="20"/>
          <w:highlight w:val="white"/>
          <w:rtl w:val="0"/>
        </w:rPr>
        <w:t xml:space="preserve">l’approvisionnement bi-mensuel de produits laitiers</w:t>
      </w:r>
      <w:r w:rsidDel="00000000" w:rsidR="00000000" w:rsidRPr="00000000">
        <w:rPr>
          <w:rFonts w:ascii="Arial" w:cs="Arial" w:eastAsia="Arial" w:hAnsi="Arial"/>
          <w:color w:val="000000"/>
          <w:sz w:val="20"/>
          <w:szCs w:val="20"/>
          <w:highlight w:val="white"/>
          <w:rtl w:val="0"/>
        </w:rPr>
        <w:t xml:space="preserve"> entre le </w:t>
      </w:r>
      <w:r w:rsidDel="00000000" w:rsidR="00000000" w:rsidRPr="00000000">
        <w:rPr>
          <w:rFonts w:ascii="Arial" w:cs="Arial" w:eastAsia="Arial" w:hAnsi="Arial"/>
          <w:sz w:val="20"/>
          <w:szCs w:val="20"/>
          <w:highlight w:val="white"/>
          <w:rtl w:val="0"/>
        </w:rPr>
        <w:t xml:space="preserve">fromager </w:t>
      </w:r>
      <w:r w:rsidDel="00000000" w:rsidR="00000000" w:rsidRPr="00000000">
        <w:rPr>
          <w:rFonts w:ascii="Arial" w:cs="Arial" w:eastAsia="Arial" w:hAnsi="Arial"/>
          <w:color w:val="000000"/>
          <w:sz w:val="20"/>
          <w:szCs w:val="20"/>
          <w:highlight w:val="white"/>
          <w:rtl w:val="0"/>
        </w:rPr>
        <w:t xml:space="preserve">et l’adhérent</w:t>
      </w:r>
      <w:r w:rsidDel="00000000" w:rsidR="00000000" w:rsidRPr="00000000">
        <w:rPr>
          <w:rFonts w:ascii="Arial" w:cs="Arial" w:eastAsia="Arial" w:hAnsi="Arial"/>
          <w:sz w:val="20"/>
          <w:szCs w:val="20"/>
          <w:highlight w:val="white"/>
          <w:rtl w:val="0"/>
        </w:rPr>
        <w:t xml:space="preserve">.</w:t>
      </w:r>
      <w:r w:rsidDel="00000000" w:rsidR="00000000" w:rsidRPr="00000000">
        <w:rPr>
          <w:rFonts w:ascii="Arial" w:cs="Arial" w:eastAsia="Arial" w:hAnsi="Arial"/>
          <w:color w:val="000000"/>
          <w:sz w:val="20"/>
          <w:szCs w:val="20"/>
          <w:highlight w:val="white"/>
          <w:rtl w:val="0"/>
        </w:rPr>
        <w:t xml:space="preserve">e. Le fromager s’engage à être présent au moins une fois par mois lors des distributions et à produire des produits certifiés en agriculture biologique. Il devra fournir sa licence et son certificat bio à tout</w:t>
      </w:r>
      <w:r w:rsidDel="00000000" w:rsidR="00000000" w:rsidRPr="00000000">
        <w:rPr>
          <w:rFonts w:ascii="Arial" w:cs="Arial" w:eastAsia="Arial" w:hAnsi="Arial"/>
          <w:sz w:val="20"/>
          <w:szCs w:val="20"/>
          <w:highlight w:val="white"/>
          <w:rtl w:val="0"/>
        </w:rPr>
        <w:t xml:space="preserve">.</w:t>
      </w:r>
      <w:r w:rsidDel="00000000" w:rsidR="00000000" w:rsidRPr="00000000">
        <w:rPr>
          <w:rFonts w:ascii="Arial" w:cs="Arial" w:eastAsia="Arial" w:hAnsi="Arial"/>
          <w:color w:val="000000"/>
          <w:sz w:val="20"/>
          <w:szCs w:val="20"/>
          <w:highlight w:val="white"/>
          <w:rtl w:val="0"/>
        </w:rPr>
        <w:t xml:space="preserve">e adhérent</w:t>
      </w:r>
      <w:r w:rsidDel="00000000" w:rsidR="00000000" w:rsidRPr="00000000">
        <w:rPr>
          <w:rFonts w:ascii="Arial" w:cs="Arial" w:eastAsia="Arial" w:hAnsi="Arial"/>
          <w:sz w:val="20"/>
          <w:szCs w:val="20"/>
          <w:highlight w:val="white"/>
          <w:rtl w:val="0"/>
        </w:rPr>
        <w:t xml:space="preserve">.</w:t>
      </w:r>
      <w:r w:rsidDel="00000000" w:rsidR="00000000" w:rsidRPr="00000000">
        <w:rPr>
          <w:rFonts w:ascii="Arial" w:cs="Arial" w:eastAsia="Arial" w:hAnsi="Arial"/>
          <w:color w:val="000000"/>
          <w:sz w:val="20"/>
          <w:szCs w:val="20"/>
          <w:highlight w:val="white"/>
          <w:rtl w:val="0"/>
        </w:rPr>
        <w:t xml:space="preserve">e en faisant la demande.</w:t>
      </w:r>
      <w:r w:rsidDel="00000000" w:rsidR="00000000" w:rsidRPr="00000000">
        <w:rPr>
          <w:rFonts w:ascii="Arial" w:cs="Arial" w:eastAsia="Arial" w:hAnsi="Arial"/>
          <w:sz w:val="20"/>
          <w:szCs w:val="20"/>
          <w:highlight w:val="white"/>
          <w:rtl w:val="0"/>
        </w:rPr>
        <w:t xml:space="preserve"> </w:t>
      </w:r>
      <w:r w:rsidDel="00000000" w:rsidR="00000000" w:rsidRPr="00000000">
        <w:rPr>
          <w:rFonts w:ascii="Arial" w:cs="Arial" w:eastAsia="Arial" w:hAnsi="Arial"/>
          <w:sz w:val="20"/>
          <w:szCs w:val="20"/>
          <w:rtl w:val="0"/>
        </w:rPr>
        <w:t xml:space="preserve">L’adhérent.e s’engage à être à jour de sa cotisation à la MJC du Grand Cordel, respecter les statuts de l’Amapapille, et </w:t>
      </w:r>
      <w:r w:rsidDel="00000000" w:rsidR="00000000" w:rsidRPr="00000000">
        <w:rPr>
          <w:rFonts w:ascii="Arial" w:cs="Arial" w:eastAsia="Arial" w:hAnsi="Arial"/>
          <w:b w:val="1"/>
          <w:sz w:val="20"/>
          <w:szCs w:val="20"/>
          <w:u w:val="single"/>
          <w:rtl w:val="0"/>
        </w:rPr>
        <w:t xml:space="preserve">contribuer au moins une fois par contrat</w:t>
      </w:r>
      <w:r w:rsidDel="00000000" w:rsidR="00000000" w:rsidRPr="00000000">
        <w:rPr>
          <w:rFonts w:ascii="Arial" w:cs="Arial" w:eastAsia="Arial" w:hAnsi="Arial"/>
          <w:sz w:val="20"/>
          <w:szCs w:val="20"/>
          <w:rtl w:val="0"/>
        </w:rPr>
        <w:t xml:space="preserve"> aux distributions.</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120" w:lineRule="auto"/>
        <w:ind w:right="0"/>
        <w:rPr>
          <w:rFonts w:ascii="Arial" w:cs="Arial" w:eastAsia="Arial" w:hAnsi="Arial"/>
          <w:i w:val="1"/>
          <w:color w:val="000000"/>
          <w:sz w:val="18"/>
          <w:szCs w:val="18"/>
          <w:highlight w:val="white"/>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120" w:lineRule="auto"/>
        <w:ind w:right="0"/>
        <w:rPr>
          <w:rFonts w:ascii="Arial" w:cs="Arial" w:eastAsia="Arial" w:hAnsi="Arial"/>
          <w:b w:val="1"/>
          <w:color w:val="000000"/>
          <w:sz w:val="20"/>
          <w:szCs w:val="20"/>
          <w:highlight w:val="white"/>
        </w:rPr>
      </w:pPr>
      <w:r w:rsidDel="00000000" w:rsidR="00000000" w:rsidRPr="00000000">
        <w:rPr>
          <w:rFonts w:ascii="Arial" w:cs="Arial" w:eastAsia="Arial" w:hAnsi="Arial"/>
          <w:b w:val="1"/>
          <w:color w:val="000000"/>
          <w:sz w:val="20"/>
          <w:szCs w:val="20"/>
          <w:highlight w:val="white"/>
          <w:rtl w:val="0"/>
        </w:rPr>
        <w:t xml:space="preserve">2- Termes du contrat </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120" w:lineRule="auto"/>
        <w:ind w:right="0"/>
        <w:rPr>
          <w:rFonts w:ascii="Arial" w:cs="Arial" w:eastAsia="Arial" w:hAnsi="Arial"/>
          <w:b w:val="1"/>
          <w:i w:val="1"/>
          <w:sz w:val="18"/>
          <w:szCs w:val="18"/>
          <w:highlight w:val="white"/>
        </w:rPr>
      </w:pPr>
      <w:r w:rsidDel="00000000" w:rsidR="00000000" w:rsidRPr="00000000">
        <w:rPr>
          <w:rFonts w:ascii="Arial" w:cs="Arial" w:eastAsia="Arial" w:hAnsi="Arial"/>
          <w:color w:val="000000"/>
          <w:sz w:val="20"/>
          <w:szCs w:val="20"/>
          <w:highlight w:val="white"/>
          <w:rtl w:val="0"/>
        </w:rPr>
        <w:t xml:space="preserve">L’adhérent</w:t>
      </w:r>
      <w:r w:rsidDel="00000000" w:rsidR="00000000" w:rsidRPr="00000000">
        <w:rPr>
          <w:rFonts w:ascii="Arial" w:cs="Arial" w:eastAsia="Arial" w:hAnsi="Arial"/>
          <w:sz w:val="20"/>
          <w:szCs w:val="20"/>
          <w:highlight w:val="white"/>
          <w:rtl w:val="0"/>
        </w:rPr>
        <w:t xml:space="preserve">.</w:t>
      </w:r>
      <w:r w:rsidDel="00000000" w:rsidR="00000000" w:rsidRPr="00000000">
        <w:rPr>
          <w:rFonts w:ascii="Arial" w:cs="Arial" w:eastAsia="Arial" w:hAnsi="Arial"/>
          <w:color w:val="000000"/>
          <w:sz w:val="20"/>
          <w:szCs w:val="20"/>
          <w:highlight w:val="white"/>
          <w:rtl w:val="0"/>
        </w:rPr>
        <w:t xml:space="preserve">e et le fromager s’engagent sur la commande bi-mensuelle* de base suivante </w:t>
      </w:r>
      <w:r w:rsidDel="00000000" w:rsidR="00000000" w:rsidRPr="00000000">
        <w:rPr>
          <w:rFonts w:ascii="Arial" w:cs="Arial" w:eastAsia="Arial" w:hAnsi="Arial"/>
          <w:b w:val="1"/>
          <w:color w:val="000000"/>
          <w:sz w:val="20"/>
          <w:szCs w:val="20"/>
          <w:highlight w:val="white"/>
          <w:rtl w:val="0"/>
        </w:rPr>
        <w:t xml:space="preserve">: </w:t>
      </w:r>
      <w:r w:rsidDel="00000000" w:rsidR="00000000" w:rsidRPr="00000000">
        <w:rPr>
          <w:rtl w:val="0"/>
        </w:rPr>
      </w:r>
    </w:p>
    <w:tbl>
      <w:tblPr>
        <w:tblStyle w:val="Table1"/>
        <w:tblW w:w="1066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05"/>
        <w:gridCol w:w="1065"/>
        <w:gridCol w:w="2160"/>
        <w:gridCol w:w="2535"/>
        <w:tblGridChange w:id="0">
          <w:tblGrid>
            <w:gridCol w:w="4905"/>
            <w:gridCol w:w="1065"/>
            <w:gridCol w:w="2160"/>
            <w:gridCol w:w="2535"/>
          </w:tblGrid>
        </w:tblGridChange>
      </w:tblGrid>
      <w:tr>
        <w:trPr>
          <w:cantSplit w:val="0"/>
          <w:tblHeader w:val="0"/>
        </w:trPr>
        <w:tc>
          <w:tcPr>
            <w:shd w:fill="d9d9d9" w:val="clear"/>
            <w:tcMar>
              <w:top w:w="100.0" w:type="dxa"/>
              <w:left w:w="100.0" w:type="dxa"/>
              <w:bottom w:w="100.0" w:type="dxa"/>
              <w:right w:w="100.0" w:type="dxa"/>
            </w:tcMar>
            <w:vAlign w:val="center"/>
          </w:tcPr>
          <w:p w:rsidR="00000000" w:rsidDel="00000000" w:rsidP="00000000" w:rsidRDefault="00000000" w:rsidRPr="00000000" w14:paraId="00000011">
            <w:pPr>
              <w:pBdr>
                <w:top w:space="0" w:sz="0" w:val="nil"/>
                <w:left w:space="0" w:sz="0" w:val="nil"/>
                <w:bottom w:space="0" w:sz="0" w:val="nil"/>
                <w:right w:space="0" w:sz="0" w:val="nil"/>
                <w:between w:space="0" w:sz="0" w:val="nil"/>
              </w:pBdr>
              <w:ind w:right="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Produits</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12">
            <w:pPr>
              <w:pBdr>
                <w:top w:space="0" w:sz="0" w:val="nil"/>
                <w:left w:space="0" w:sz="0" w:val="nil"/>
                <w:bottom w:space="0" w:sz="0" w:val="nil"/>
                <w:right w:space="0" w:sz="0" w:val="nil"/>
                <w:between w:space="0" w:sz="0" w:val="nil"/>
              </w:pBdr>
              <w:ind w:right="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Prix à l’unité</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13">
            <w:pPr>
              <w:pBdr>
                <w:top w:space="0" w:sz="0" w:val="nil"/>
                <w:left w:space="0" w:sz="0" w:val="nil"/>
                <w:bottom w:space="0" w:sz="0" w:val="nil"/>
                <w:right w:space="0" w:sz="0" w:val="nil"/>
                <w:between w:space="0" w:sz="0" w:val="nil"/>
              </w:pBdr>
              <w:ind w:right="0"/>
              <w:jc w:val="center"/>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Unités par livraison </w:t>
            </w:r>
            <w:r w:rsidDel="00000000" w:rsidR="00000000" w:rsidRPr="00000000">
              <w:rPr>
                <w:rFonts w:ascii="Arial" w:cs="Arial" w:eastAsia="Arial" w:hAnsi="Arial"/>
                <w:i w:val="1"/>
                <w:sz w:val="20"/>
                <w:szCs w:val="20"/>
                <w:rtl w:val="0"/>
              </w:rPr>
              <w:t xml:space="preserve">(à compléter)</w:t>
            </w:r>
          </w:p>
        </w:tc>
        <w:tc>
          <w:tcPr>
            <w:shd w:fill="d9d9d9" w:val="clear"/>
            <w:tcMar>
              <w:top w:w="100.0" w:type="dxa"/>
              <w:left w:w="100.0" w:type="dxa"/>
              <w:bottom w:w="100.0" w:type="dxa"/>
              <w:right w:w="100.0" w:type="dxa"/>
            </w:tcMar>
            <w:vAlign w:val="center"/>
          </w:tcPr>
          <w:p w:rsidR="00000000" w:rsidDel="00000000" w:rsidP="00000000" w:rsidRDefault="00000000" w:rsidRPr="00000000" w14:paraId="00000014">
            <w:pPr>
              <w:ind w:right="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Montant </w:t>
            </w:r>
            <w:r w:rsidDel="00000000" w:rsidR="00000000" w:rsidRPr="00000000">
              <w:rPr>
                <w:rFonts w:ascii="Arial" w:cs="Arial" w:eastAsia="Arial" w:hAnsi="Arial"/>
                <w:i w:val="1"/>
                <w:sz w:val="20"/>
                <w:szCs w:val="20"/>
                <w:rtl w:val="0"/>
              </w:rPr>
              <w:t xml:space="preserve">(à compléter Prix x Unités)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pBdr>
                <w:top w:space="0" w:sz="0" w:val="nil"/>
                <w:left w:space="0" w:sz="0" w:val="nil"/>
                <w:bottom w:space="0" w:sz="0" w:val="nil"/>
                <w:right w:space="0" w:sz="0" w:val="nil"/>
                <w:between w:space="0" w:sz="0" w:val="nil"/>
              </w:pBdr>
              <w:ind w:right="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Palet extra frais (env. 150 g)</w:t>
            </w:r>
          </w:p>
        </w:tc>
        <w:tc>
          <w:tcPr>
            <w:shd w:fill="auto" w:val="clear"/>
            <w:tcMar>
              <w:top w:w="100.0" w:type="dxa"/>
              <w:left w:w="100.0" w:type="dxa"/>
              <w:bottom w:w="100.0" w:type="dxa"/>
              <w:right w:w="100.0" w:type="dxa"/>
            </w:tcMar>
          </w:tcPr>
          <w:p w:rsidR="00000000" w:rsidDel="00000000" w:rsidP="00000000" w:rsidRDefault="00000000" w:rsidRPr="00000000" w14:paraId="00000016">
            <w:pPr>
              <w:pBdr>
                <w:top w:space="0" w:sz="0" w:val="nil"/>
                <w:left w:space="0" w:sz="0" w:val="nil"/>
                <w:bottom w:space="0" w:sz="0" w:val="nil"/>
                <w:right w:space="0" w:sz="0" w:val="nil"/>
                <w:between w:space="0" w:sz="0" w:val="nil"/>
              </w:pBdr>
              <w:ind w:right="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4,5 €</w:t>
            </w:r>
          </w:p>
        </w:tc>
        <w:tc>
          <w:tcPr>
            <w:shd w:fill="auto" w:val="clear"/>
            <w:tcMar>
              <w:top w:w="100.0" w:type="dxa"/>
              <w:left w:w="100.0" w:type="dxa"/>
              <w:bottom w:w="100.0" w:type="dxa"/>
              <w:right w:w="100.0" w:type="dxa"/>
            </w:tcMar>
          </w:tcPr>
          <w:p w:rsidR="00000000" w:rsidDel="00000000" w:rsidP="00000000" w:rsidRDefault="00000000" w:rsidRPr="00000000" w14:paraId="00000017">
            <w:pPr>
              <w:pBdr>
                <w:top w:space="0" w:sz="0" w:val="nil"/>
                <w:left w:space="0" w:sz="0" w:val="nil"/>
                <w:bottom w:space="0" w:sz="0" w:val="nil"/>
                <w:right w:space="0" w:sz="0" w:val="nil"/>
                <w:between w:space="0" w:sz="0" w:val="nil"/>
              </w:pBdr>
              <w:ind w:right="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8">
            <w:pPr>
              <w:pBdr>
                <w:top w:space="0" w:sz="0" w:val="nil"/>
                <w:left w:space="0" w:sz="0" w:val="nil"/>
                <w:bottom w:space="0" w:sz="0" w:val="nil"/>
                <w:right w:space="0" w:sz="0" w:val="nil"/>
                <w:between w:space="0" w:sz="0" w:val="nil"/>
              </w:pBdr>
              <w:ind w:right="0"/>
              <w:jc w:val="center"/>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9">
            <w:pPr>
              <w:pBdr>
                <w:top w:space="0" w:sz="0" w:val="nil"/>
                <w:left w:space="0" w:sz="0" w:val="nil"/>
                <w:bottom w:space="0" w:sz="0" w:val="nil"/>
                <w:right w:space="0" w:sz="0" w:val="nil"/>
                <w:between w:space="0" w:sz="0" w:val="nil"/>
              </w:pBdr>
              <w:ind w:right="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Palet affiné (env. 150 g)</w:t>
            </w:r>
          </w:p>
        </w:tc>
        <w:tc>
          <w:tcPr>
            <w:shd w:fill="auto" w:val="clear"/>
            <w:tcMar>
              <w:top w:w="100.0" w:type="dxa"/>
              <w:left w:w="100.0" w:type="dxa"/>
              <w:bottom w:w="100.0" w:type="dxa"/>
              <w:right w:w="100.0" w:type="dxa"/>
            </w:tcMar>
          </w:tcPr>
          <w:p w:rsidR="00000000" w:rsidDel="00000000" w:rsidP="00000000" w:rsidRDefault="00000000" w:rsidRPr="00000000" w14:paraId="0000001A">
            <w:pPr>
              <w:pBdr>
                <w:top w:space="0" w:sz="0" w:val="nil"/>
                <w:left w:space="0" w:sz="0" w:val="nil"/>
                <w:bottom w:space="0" w:sz="0" w:val="nil"/>
                <w:right w:space="0" w:sz="0" w:val="nil"/>
                <w:between w:space="0" w:sz="0" w:val="nil"/>
              </w:pBdr>
              <w:ind w:right="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4,5 €</w:t>
            </w:r>
          </w:p>
        </w:tc>
        <w:tc>
          <w:tcPr>
            <w:shd w:fill="auto" w:val="clear"/>
            <w:tcMar>
              <w:top w:w="100.0" w:type="dxa"/>
              <w:left w:w="100.0" w:type="dxa"/>
              <w:bottom w:w="100.0" w:type="dxa"/>
              <w:right w:w="100.0" w:type="dxa"/>
            </w:tcMar>
          </w:tcPr>
          <w:p w:rsidR="00000000" w:rsidDel="00000000" w:rsidP="00000000" w:rsidRDefault="00000000" w:rsidRPr="00000000" w14:paraId="0000001B">
            <w:pPr>
              <w:pBdr>
                <w:top w:space="0" w:sz="0" w:val="nil"/>
                <w:left w:space="0" w:sz="0" w:val="nil"/>
                <w:bottom w:space="0" w:sz="0" w:val="nil"/>
                <w:right w:space="0" w:sz="0" w:val="nil"/>
                <w:between w:space="0" w:sz="0" w:val="nil"/>
              </w:pBdr>
              <w:ind w:right="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C">
            <w:pPr>
              <w:pBdr>
                <w:top w:space="0" w:sz="0" w:val="nil"/>
                <w:left w:space="0" w:sz="0" w:val="nil"/>
                <w:bottom w:space="0" w:sz="0" w:val="nil"/>
                <w:right w:space="0" w:sz="0" w:val="nil"/>
                <w:between w:space="0" w:sz="0" w:val="nil"/>
              </w:pBdr>
              <w:ind w:right="0"/>
              <w:jc w:val="center"/>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D">
            <w:pPr>
              <w:ind w:right="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Bûche cendrée (env. 200 g)</w:t>
            </w:r>
          </w:p>
        </w:tc>
        <w:tc>
          <w:tcPr>
            <w:shd w:fill="auto" w:val="clear"/>
            <w:tcMar>
              <w:top w:w="100.0" w:type="dxa"/>
              <w:left w:w="100.0" w:type="dxa"/>
              <w:bottom w:w="100.0" w:type="dxa"/>
              <w:right w:w="100.0" w:type="dxa"/>
            </w:tcMar>
          </w:tcPr>
          <w:p w:rsidR="00000000" w:rsidDel="00000000" w:rsidP="00000000" w:rsidRDefault="00000000" w:rsidRPr="00000000" w14:paraId="0000001E">
            <w:pPr>
              <w:ind w:right="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6 €</w:t>
            </w:r>
          </w:p>
        </w:tc>
        <w:tc>
          <w:tcPr>
            <w:shd w:fill="auto" w:val="clear"/>
            <w:tcMar>
              <w:top w:w="100.0" w:type="dxa"/>
              <w:left w:w="100.0" w:type="dxa"/>
              <w:bottom w:w="100.0" w:type="dxa"/>
              <w:right w:w="100.0" w:type="dxa"/>
            </w:tcMar>
          </w:tcPr>
          <w:p w:rsidR="00000000" w:rsidDel="00000000" w:rsidP="00000000" w:rsidRDefault="00000000" w:rsidRPr="00000000" w14:paraId="0000001F">
            <w:pPr>
              <w:pBdr>
                <w:top w:space="0" w:sz="0" w:val="nil"/>
                <w:left w:space="0" w:sz="0" w:val="nil"/>
                <w:bottom w:space="0" w:sz="0" w:val="nil"/>
                <w:right w:space="0" w:sz="0" w:val="nil"/>
                <w:between w:space="0" w:sz="0" w:val="nil"/>
              </w:pBdr>
              <w:ind w:right="0"/>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0">
            <w:pPr>
              <w:pBdr>
                <w:top w:space="0" w:sz="0" w:val="nil"/>
                <w:left w:space="0" w:sz="0" w:val="nil"/>
                <w:bottom w:space="0" w:sz="0" w:val="nil"/>
                <w:right w:space="0" w:sz="0" w:val="nil"/>
                <w:between w:space="0" w:sz="0" w:val="nil"/>
              </w:pBdr>
              <w:ind w:right="0"/>
              <w:jc w:val="center"/>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Crottin (env. 100 g)</w:t>
            </w:r>
          </w:p>
        </w:tc>
        <w:tc>
          <w:tcPr>
            <w:shd w:fill="auto" w:val="clear"/>
            <w:tcMar>
              <w:top w:w="100.0" w:type="dxa"/>
              <w:left w:w="100.0" w:type="dxa"/>
              <w:bottom w:w="100.0" w:type="dxa"/>
              <w:right w:w="100.0" w:type="dxa"/>
            </w:tcMar>
          </w:tcPr>
          <w:p w:rsidR="00000000" w:rsidDel="00000000" w:rsidP="00000000" w:rsidRDefault="00000000" w:rsidRPr="00000000" w14:paraId="0000002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3 €</w:t>
            </w:r>
          </w:p>
        </w:tc>
        <w:tc>
          <w:tcPr>
            <w:shd w:fill="auto" w:val="clear"/>
            <w:tcMar>
              <w:top w:w="100.0" w:type="dxa"/>
              <w:left w:w="100.0" w:type="dxa"/>
              <w:bottom w:w="100.0" w:type="dxa"/>
              <w:right w:w="100.0" w:type="dxa"/>
            </w:tcMar>
          </w:tcPr>
          <w:p w:rsidR="00000000" w:rsidDel="00000000" w:rsidP="00000000" w:rsidRDefault="00000000" w:rsidRPr="00000000" w14:paraId="00000023">
            <w:pPr>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4">
            <w:pPr>
              <w:jc w:val="center"/>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Crottin aromatisé (Saveurs des jardins* - env. 180 g) </w:t>
            </w:r>
          </w:p>
        </w:tc>
        <w:tc>
          <w:tcPr>
            <w:shd w:fill="auto" w:val="clear"/>
            <w:tcMar>
              <w:top w:w="100.0" w:type="dxa"/>
              <w:left w:w="100.0" w:type="dxa"/>
              <w:bottom w:w="100.0" w:type="dxa"/>
              <w:right w:w="100.0" w:type="dxa"/>
            </w:tcMar>
          </w:tcPr>
          <w:p w:rsidR="00000000" w:rsidDel="00000000" w:rsidP="00000000" w:rsidRDefault="00000000" w:rsidRPr="00000000" w14:paraId="0000002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3.3 €</w:t>
            </w:r>
          </w:p>
        </w:tc>
        <w:tc>
          <w:tcPr>
            <w:shd w:fill="auto" w:val="clear"/>
            <w:tcMar>
              <w:top w:w="100.0" w:type="dxa"/>
              <w:left w:w="100.0" w:type="dxa"/>
              <w:bottom w:w="100.0" w:type="dxa"/>
              <w:right w:w="100.0" w:type="dxa"/>
            </w:tcMar>
          </w:tcPr>
          <w:p w:rsidR="00000000" w:rsidDel="00000000" w:rsidP="00000000" w:rsidRDefault="00000000" w:rsidRPr="00000000" w14:paraId="00000027">
            <w:pPr>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8">
            <w:pPr>
              <w:jc w:val="center"/>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Crottin aromatisé (Bruschetta* - env. 180 g) </w:t>
            </w:r>
          </w:p>
        </w:tc>
        <w:tc>
          <w:tcPr>
            <w:shd w:fill="auto" w:val="clear"/>
            <w:tcMar>
              <w:top w:w="100.0" w:type="dxa"/>
              <w:left w:w="100.0" w:type="dxa"/>
              <w:bottom w:w="100.0" w:type="dxa"/>
              <w:right w:w="100.0" w:type="dxa"/>
            </w:tcMar>
          </w:tcPr>
          <w:p w:rsidR="00000000" w:rsidDel="00000000" w:rsidP="00000000" w:rsidRDefault="00000000" w:rsidRPr="00000000" w14:paraId="0000002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3.3 €</w:t>
            </w:r>
          </w:p>
        </w:tc>
        <w:tc>
          <w:tcPr>
            <w:shd w:fill="auto" w:val="clear"/>
            <w:tcMar>
              <w:top w:w="100.0" w:type="dxa"/>
              <w:left w:w="100.0" w:type="dxa"/>
              <w:bottom w:w="100.0" w:type="dxa"/>
              <w:right w:w="100.0" w:type="dxa"/>
            </w:tcMar>
          </w:tcPr>
          <w:p w:rsidR="00000000" w:rsidDel="00000000" w:rsidP="00000000" w:rsidRDefault="00000000" w:rsidRPr="00000000" w14:paraId="0000002B">
            <w:pPr>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2C">
            <w:pPr>
              <w:jc w:val="center"/>
              <w:rPr>
                <w:rFonts w:ascii="Arial" w:cs="Arial" w:eastAsia="Arial" w:hAnsi="Arial"/>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2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Crottin aromatisé (Ail des ours - env. 180 g) </w:t>
            </w:r>
          </w:p>
        </w:tc>
        <w:tc>
          <w:tcPr>
            <w:shd w:fill="auto" w:val="clear"/>
            <w:tcMar>
              <w:top w:w="100.0" w:type="dxa"/>
              <w:left w:w="100.0" w:type="dxa"/>
              <w:bottom w:w="100.0" w:type="dxa"/>
              <w:right w:w="100.0" w:type="dxa"/>
            </w:tcMar>
          </w:tcPr>
          <w:p w:rsidR="00000000" w:rsidDel="00000000" w:rsidP="00000000" w:rsidRDefault="00000000" w:rsidRPr="00000000" w14:paraId="0000002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3.3 €</w:t>
            </w:r>
          </w:p>
        </w:tc>
        <w:tc>
          <w:tcPr>
            <w:shd w:fill="auto" w:val="clear"/>
            <w:tcMar>
              <w:top w:w="100.0" w:type="dxa"/>
              <w:left w:w="100.0" w:type="dxa"/>
              <w:bottom w:w="100.0" w:type="dxa"/>
              <w:right w:w="100.0" w:type="dxa"/>
            </w:tcMar>
          </w:tcPr>
          <w:p w:rsidR="00000000" w:rsidDel="00000000" w:rsidP="00000000" w:rsidRDefault="00000000" w:rsidRPr="00000000" w14:paraId="0000002F">
            <w:pPr>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0">
            <w:pPr>
              <w:jc w:val="center"/>
              <w:rPr>
                <w:rFonts w:ascii="Arial" w:cs="Arial" w:eastAsia="Arial" w:hAnsi="Arial"/>
                <w:sz w:val="20"/>
                <w:szCs w:val="20"/>
              </w:rPr>
            </w:pPr>
            <w:r w:rsidDel="00000000" w:rsidR="00000000" w:rsidRPr="00000000">
              <w:rPr>
                <w:rtl w:val="0"/>
              </w:rPr>
            </w:r>
          </w:p>
        </w:tc>
      </w:tr>
      <w:tr>
        <w:trPr>
          <w:cantSplit w:val="0"/>
          <w:trHeight w:val="20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Noyalait (env. 180 g)</w:t>
            </w:r>
          </w:p>
        </w:tc>
        <w:tc>
          <w:tcPr>
            <w:shd w:fill="auto" w:val="clear"/>
            <w:tcMar>
              <w:top w:w="100.0" w:type="dxa"/>
              <w:left w:w="100.0" w:type="dxa"/>
              <w:bottom w:w="100.0" w:type="dxa"/>
              <w:right w:w="100.0" w:type="dxa"/>
            </w:tcMar>
          </w:tcPr>
          <w:p w:rsidR="00000000" w:rsidDel="00000000" w:rsidP="00000000" w:rsidRDefault="00000000" w:rsidRPr="00000000" w14:paraId="0000003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6.3 €</w:t>
            </w:r>
          </w:p>
        </w:tc>
        <w:tc>
          <w:tcPr>
            <w:shd w:fill="auto" w:val="clear"/>
            <w:tcMar>
              <w:top w:w="100.0" w:type="dxa"/>
              <w:left w:w="100.0" w:type="dxa"/>
              <w:bottom w:w="100.0" w:type="dxa"/>
              <w:right w:w="100.0" w:type="dxa"/>
            </w:tcMar>
          </w:tcPr>
          <w:p w:rsidR="00000000" w:rsidDel="00000000" w:rsidP="00000000" w:rsidRDefault="00000000" w:rsidRPr="00000000" w14:paraId="00000033">
            <w:pPr>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4">
            <w:pPr>
              <w:jc w:val="center"/>
              <w:rPr>
                <w:rFonts w:ascii="Arial" w:cs="Arial" w:eastAsia="Arial" w:hAnsi="Arial"/>
                <w:sz w:val="20"/>
                <w:szCs w:val="20"/>
              </w:rPr>
            </w:pPr>
            <w:r w:rsidDel="00000000" w:rsidR="00000000" w:rsidRPr="00000000">
              <w:rPr>
                <w:rtl w:val="0"/>
              </w:rPr>
            </w:r>
          </w:p>
        </w:tc>
      </w:tr>
      <w:tr>
        <w:trPr>
          <w:cantSplit w:val="0"/>
          <w:trHeight w:val="20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Mousse de chèvre (à tartiner - env. 200g)</w:t>
            </w:r>
          </w:p>
        </w:tc>
        <w:tc>
          <w:tcPr>
            <w:shd w:fill="auto" w:val="clear"/>
            <w:tcMar>
              <w:top w:w="100.0" w:type="dxa"/>
              <w:left w:w="100.0" w:type="dxa"/>
              <w:bottom w:w="100.0" w:type="dxa"/>
              <w:right w:w="100.0" w:type="dxa"/>
            </w:tcMar>
          </w:tcPr>
          <w:p w:rsidR="00000000" w:rsidDel="00000000" w:rsidP="00000000" w:rsidRDefault="00000000" w:rsidRPr="00000000" w14:paraId="0000003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5 €</w:t>
            </w:r>
          </w:p>
        </w:tc>
        <w:tc>
          <w:tcPr>
            <w:shd w:fill="auto" w:val="clear"/>
            <w:tcMar>
              <w:top w:w="100.0" w:type="dxa"/>
              <w:left w:w="100.0" w:type="dxa"/>
              <w:bottom w:w="100.0" w:type="dxa"/>
              <w:right w:w="100.0" w:type="dxa"/>
            </w:tcMar>
          </w:tcPr>
          <w:p w:rsidR="00000000" w:rsidDel="00000000" w:rsidP="00000000" w:rsidRDefault="00000000" w:rsidRPr="00000000" w14:paraId="00000037">
            <w:pPr>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8">
            <w:pPr>
              <w:jc w:val="center"/>
              <w:rPr>
                <w:rFonts w:ascii="Arial" w:cs="Arial" w:eastAsia="Arial" w:hAnsi="Arial"/>
                <w:sz w:val="20"/>
                <w:szCs w:val="20"/>
              </w:rPr>
            </w:pPr>
            <w:r w:rsidDel="00000000" w:rsidR="00000000" w:rsidRPr="00000000">
              <w:rPr>
                <w:rtl w:val="0"/>
              </w:rPr>
            </w:r>
          </w:p>
        </w:tc>
      </w:tr>
      <w:tr>
        <w:trPr>
          <w:cantSplit w:val="0"/>
          <w:trHeight w:val="20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Yaourts x 4  (4x125 ml)</w:t>
            </w:r>
          </w:p>
        </w:tc>
        <w:tc>
          <w:tcPr>
            <w:shd w:fill="auto" w:val="clear"/>
            <w:tcMar>
              <w:top w:w="100.0" w:type="dxa"/>
              <w:left w:w="100.0" w:type="dxa"/>
              <w:bottom w:w="100.0" w:type="dxa"/>
              <w:right w:w="100.0" w:type="dxa"/>
            </w:tcMar>
          </w:tcPr>
          <w:p w:rsidR="00000000" w:rsidDel="00000000" w:rsidP="00000000" w:rsidRDefault="00000000" w:rsidRPr="00000000" w14:paraId="0000003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3B">
            <w:pPr>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3C">
            <w:pPr>
              <w:jc w:val="center"/>
              <w:rPr>
                <w:rFonts w:ascii="Arial" w:cs="Arial" w:eastAsia="Arial" w:hAnsi="Arial"/>
                <w:sz w:val="20"/>
                <w:szCs w:val="20"/>
              </w:rPr>
            </w:pPr>
            <w:r w:rsidDel="00000000" w:rsidR="00000000" w:rsidRPr="00000000">
              <w:rPr>
                <w:rtl w:val="0"/>
              </w:rPr>
            </w:r>
          </w:p>
        </w:tc>
      </w:tr>
      <w:tr>
        <w:trPr>
          <w:cantSplit w:val="0"/>
          <w:trHeight w:val="20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D">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Yaourts aux fruits X 4 (abricot et fraise - 4x125 ml)</w:t>
            </w:r>
          </w:p>
        </w:tc>
        <w:tc>
          <w:tcPr>
            <w:shd w:fill="auto" w:val="clear"/>
            <w:tcMar>
              <w:top w:w="100.0" w:type="dxa"/>
              <w:left w:w="100.0" w:type="dxa"/>
              <w:bottom w:w="100.0" w:type="dxa"/>
              <w:right w:w="100.0" w:type="dxa"/>
            </w:tcMar>
          </w:tcPr>
          <w:p w:rsidR="00000000" w:rsidDel="00000000" w:rsidP="00000000" w:rsidRDefault="00000000" w:rsidRPr="00000000" w14:paraId="0000003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3F">
            <w:pPr>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0">
            <w:pPr>
              <w:jc w:val="center"/>
              <w:rPr>
                <w:rFonts w:ascii="Arial" w:cs="Arial" w:eastAsia="Arial" w:hAnsi="Arial"/>
                <w:sz w:val="20"/>
                <w:szCs w:val="20"/>
              </w:rPr>
            </w:pPr>
            <w:r w:rsidDel="00000000" w:rsidR="00000000" w:rsidRPr="00000000">
              <w:rPr>
                <w:rtl w:val="0"/>
              </w:rPr>
            </w:r>
          </w:p>
        </w:tc>
      </w:tr>
      <w:tr>
        <w:trPr>
          <w:cantSplit w:val="0"/>
          <w:trHeight w:val="20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1">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Yaourts aux fruits X 4 (myrtille et poire - 4x125 ml)</w:t>
            </w:r>
          </w:p>
        </w:tc>
        <w:tc>
          <w:tcPr>
            <w:shd w:fill="auto" w:val="clear"/>
            <w:tcMar>
              <w:top w:w="100.0" w:type="dxa"/>
              <w:left w:w="100.0" w:type="dxa"/>
              <w:bottom w:w="100.0" w:type="dxa"/>
              <w:right w:w="100.0" w:type="dxa"/>
            </w:tcMar>
          </w:tcPr>
          <w:p w:rsidR="00000000" w:rsidDel="00000000" w:rsidP="00000000" w:rsidRDefault="00000000" w:rsidRPr="00000000" w14:paraId="0000004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43">
            <w:pPr>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4">
            <w:pPr>
              <w:jc w:val="center"/>
              <w:rPr>
                <w:rFonts w:ascii="Arial" w:cs="Arial" w:eastAsia="Arial" w:hAnsi="Arial"/>
                <w:sz w:val="20"/>
                <w:szCs w:val="20"/>
              </w:rPr>
            </w:pPr>
            <w:r w:rsidDel="00000000" w:rsidR="00000000" w:rsidRPr="00000000">
              <w:rPr>
                <w:rtl w:val="0"/>
              </w:rPr>
            </w:r>
          </w:p>
        </w:tc>
      </w:tr>
      <w:tr>
        <w:trPr>
          <w:cantSplit w:val="0"/>
          <w:trHeight w:val="20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Faisselle (400g)</w:t>
            </w:r>
          </w:p>
        </w:tc>
        <w:tc>
          <w:tcPr>
            <w:shd w:fill="auto" w:val="clear"/>
            <w:tcMar>
              <w:top w:w="100.0" w:type="dxa"/>
              <w:left w:w="100.0" w:type="dxa"/>
              <w:bottom w:w="100.0" w:type="dxa"/>
              <w:right w:w="100.0" w:type="dxa"/>
            </w:tcMar>
          </w:tcPr>
          <w:p w:rsidR="00000000" w:rsidDel="00000000" w:rsidP="00000000" w:rsidRDefault="00000000" w:rsidRPr="00000000" w14:paraId="0000004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47">
            <w:pPr>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8">
            <w:pPr>
              <w:jc w:val="center"/>
              <w:rPr>
                <w:rFonts w:ascii="Arial" w:cs="Arial" w:eastAsia="Arial" w:hAnsi="Arial"/>
                <w:sz w:val="20"/>
                <w:szCs w:val="20"/>
              </w:rPr>
            </w:pPr>
            <w:r w:rsidDel="00000000" w:rsidR="00000000" w:rsidRPr="00000000">
              <w:rPr>
                <w:rtl w:val="0"/>
              </w:rPr>
            </w:r>
          </w:p>
        </w:tc>
      </w:tr>
      <w:tr>
        <w:trPr>
          <w:cantSplit w:val="0"/>
          <w:trHeight w:val="208"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49">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Fromage blanc (400g)</w:t>
            </w:r>
          </w:p>
        </w:tc>
        <w:tc>
          <w:tcPr>
            <w:shd w:fill="auto" w:val="clear"/>
            <w:tcMar>
              <w:top w:w="100.0" w:type="dxa"/>
              <w:left w:w="100.0" w:type="dxa"/>
              <w:bottom w:w="100.0" w:type="dxa"/>
              <w:right w:w="100.0" w:type="dxa"/>
            </w:tcMar>
          </w:tcPr>
          <w:p w:rsidR="00000000" w:rsidDel="00000000" w:rsidP="00000000" w:rsidRDefault="00000000" w:rsidRPr="00000000" w14:paraId="0000004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4 €</w:t>
            </w:r>
          </w:p>
        </w:tc>
        <w:tc>
          <w:tcPr>
            <w:shd w:fill="auto" w:val="clear"/>
            <w:tcMar>
              <w:top w:w="100.0" w:type="dxa"/>
              <w:left w:w="100.0" w:type="dxa"/>
              <w:bottom w:w="100.0" w:type="dxa"/>
              <w:right w:w="100.0" w:type="dxa"/>
            </w:tcMar>
          </w:tcPr>
          <w:p w:rsidR="00000000" w:rsidDel="00000000" w:rsidP="00000000" w:rsidRDefault="00000000" w:rsidRPr="00000000" w14:paraId="0000004B">
            <w:pPr>
              <w:jc w:val="center"/>
              <w:rPr>
                <w:rFonts w:ascii="Arial" w:cs="Arial" w:eastAsia="Arial" w:hAnsi="Arial"/>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C">
            <w:pPr>
              <w:jc w:val="center"/>
              <w:rPr>
                <w:rFonts w:ascii="Arial" w:cs="Arial" w:eastAsia="Arial" w:hAnsi="Arial"/>
                <w:sz w:val="20"/>
                <w:szCs w:val="20"/>
              </w:rPr>
            </w:pPr>
            <w:r w:rsidDel="00000000" w:rsidR="00000000" w:rsidRPr="00000000">
              <w:rPr>
                <w:rtl w:val="0"/>
              </w:rPr>
            </w:r>
          </w:p>
        </w:tc>
      </w:tr>
      <w:tr>
        <w:trPr>
          <w:cantSplit w:val="0"/>
          <w:trHeight w:val="186" w:hRule="atLeast"/>
          <w:tblHeader w:val="0"/>
        </w:trPr>
        <w:tc>
          <w:tcPr>
            <w:gridSpan w:val="2"/>
            <w:shd w:fill="d9d9d9" w:val="clear"/>
            <w:tcMar>
              <w:top w:w="100.0" w:type="dxa"/>
              <w:left w:w="100.0" w:type="dxa"/>
              <w:bottom w:w="100.0" w:type="dxa"/>
              <w:right w:w="100.0" w:type="dxa"/>
            </w:tcMar>
          </w:tcPr>
          <w:p w:rsidR="00000000" w:rsidDel="00000000" w:rsidP="00000000" w:rsidRDefault="00000000" w:rsidRPr="00000000" w14:paraId="0000004D">
            <w:pPr>
              <w:ind w:right="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Montant pour une livraison :</w:t>
            </w:r>
          </w:p>
        </w:tc>
        <w:tc>
          <w:tcPr>
            <w:gridSpan w:val="2"/>
            <w:shd w:fill="d9d9d9" w:val="clear"/>
            <w:tcMar>
              <w:top w:w="100.0" w:type="dxa"/>
              <w:left w:w="100.0" w:type="dxa"/>
              <w:bottom w:w="100.0" w:type="dxa"/>
              <w:right w:w="100.0" w:type="dxa"/>
            </w:tcMar>
          </w:tcPr>
          <w:p w:rsidR="00000000" w:rsidDel="00000000" w:rsidP="00000000" w:rsidRDefault="00000000" w:rsidRPr="00000000" w14:paraId="0000004F">
            <w:pPr>
              <w:ind w:right="0"/>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r>
      <w:tr>
        <w:trPr>
          <w:cantSplit w:val="0"/>
          <w:trHeight w:val="306" w:hRule="atLeast"/>
          <w:tblHeader w:val="0"/>
        </w:trPr>
        <w:tc>
          <w:tcPr>
            <w:gridSpan w:val="2"/>
            <w:shd w:fill="d9d9d9" w:val="clear"/>
            <w:tcMar>
              <w:top w:w="100.0" w:type="dxa"/>
              <w:left w:w="100.0" w:type="dxa"/>
              <w:bottom w:w="100.0" w:type="dxa"/>
              <w:right w:w="100.0" w:type="dxa"/>
            </w:tcMar>
          </w:tcPr>
          <w:p w:rsidR="00000000" w:rsidDel="00000000" w:rsidP="00000000" w:rsidRDefault="00000000" w:rsidRPr="00000000" w14:paraId="0000005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Montant total -  ____ livraisons </w:t>
            </w:r>
          </w:p>
        </w:tc>
        <w:tc>
          <w:tcPr>
            <w:gridSpan w:val="2"/>
            <w:shd w:fill="d9d9d9" w:val="clear"/>
            <w:tcMar>
              <w:top w:w="100.0" w:type="dxa"/>
              <w:left w:w="100.0" w:type="dxa"/>
              <w:bottom w:w="100.0" w:type="dxa"/>
              <w:right w:w="100.0" w:type="dxa"/>
            </w:tcMar>
          </w:tcPr>
          <w:p w:rsidR="00000000" w:rsidDel="00000000" w:rsidP="00000000" w:rsidRDefault="00000000" w:rsidRPr="00000000" w14:paraId="00000053">
            <w:pPr>
              <w:ind w:right="0"/>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w:t>
            </w:r>
            <w:r w:rsidDel="00000000" w:rsidR="00000000" w:rsidRPr="00000000">
              <w:rPr>
                <w:rtl w:val="0"/>
              </w:rPr>
            </w:r>
          </w:p>
        </w:tc>
      </w:tr>
    </w:tbl>
    <w:p w:rsidR="00000000" w:rsidDel="00000000" w:rsidP="00000000" w:rsidRDefault="00000000" w:rsidRPr="00000000" w14:paraId="00000055">
      <w:pPr>
        <w:pBdr>
          <w:top w:space="0" w:sz="0" w:val="nil"/>
          <w:left w:space="0" w:sz="0" w:val="nil"/>
          <w:bottom w:space="0" w:sz="0" w:val="nil"/>
          <w:right w:space="0" w:sz="0" w:val="nil"/>
          <w:between w:space="0" w:sz="0" w:val="nil"/>
        </w:pBdr>
        <w:spacing w:after="120" w:lineRule="auto"/>
        <w:ind w:right="0"/>
        <w:rPr>
          <w:rFonts w:ascii="Arial" w:cs="Arial" w:eastAsia="Arial" w:hAnsi="Arial"/>
          <w:i w:val="1"/>
          <w:sz w:val="20"/>
          <w:szCs w:val="20"/>
          <w:highlight w:val="white"/>
        </w:rPr>
      </w:pPr>
      <w:r w:rsidDel="00000000" w:rsidR="00000000" w:rsidRPr="00000000">
        <w:rPr>
          <w:rFonts w:ascii="Arial" w:cs="Arial" w:eastAsia="Arial" w:hAnsi="Arial"/>
          <w:i w:val="1"/>
          <w:sz w:val="20"/>
          <w:szCs w:val="20"/>
          <w:highlight w:val="white"/>
          <w:rtl w:val="0"/>
        </w:rPr>
        <w:t xml:space="preserve">* Saveurs des jardins (ail, persil,tomate poivre,oignon,ciboulette) / Bruschetta (tomate,poivron, oignon, origan, ail, basilic)</w:t>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after="120" w:lineRule="auto"/>
        <w:ind w:right="0"/>
        <w:rPr>
          <w:rFonts w:ascii="Arial" w:cs="Arial" w:eastAsia="Arial" w:hAnsi="Arial"/>
          <w:b w:val="1"/>
          <w:i w:val="1"/>
          <w:sz w:val="20"/>
          <w:szCs w:val="20"/>
          <w:highlight w:val="white"/>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120" w:lineRule="auto"/>
        <w:ind w:right="0"/>
        <w:rPr>
          <w:rFonts w:ascii="Arial" w:cs="Arial" w:eastAsia="Arial" w:hAnsi="Arial"/>
          <w:b w:val="1"/>
          <w:i w:val="1"/>
          <w:sz w:val="20"/>
          <w:szCs w:val="20"/>
          <w:highlight w:val="white"/>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120" w:lineRule="auto"/>
        <w:ind w:right="0"/>
        <w:rPr>
          <w:rFonts w:ascii="Arial" w:cs="Arial" w:eastAsia="Arial" w:hAnsi="Arial"/>
          <w:b w:val="1"/>
          <w:i w:val="1"/>
          <w:sz w:val="20"/>
          <w:szCs w:val="20"/>
          <w:highlight w:val="white"/>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after="120" w:lineRule="auto"/>
        <w:ind w:right="0"/>
        <w:rPr>
          <w:rFonts w:ascii="Calibri" w:cs="Calibri" w:eastAsia="Calibri" w:hAnsi="Calibri"/>
          <w:color w:val="000000"/>
          <w:sz w:val="22"/>
          <w:szCs w:val="22"/>
        </w:rPr>
      </w:pPr>
      <w:r w:rsidDel="00000000" w:rsidR="00000000" w:rsidRPr="00000000">
        <w:rPr>
          <w:rFonts w:ascii="Arial" w:cs="Arial" w:eastAsia="Arial" w:hAnsi="Arial"/>
          <w:b w:val="1"/>
          <w:i w:val="1"/>
          <w:color w:val="000000"/>
          <w:sz w:val="20"/>
          <w:szCs w:val="20"/>
          <w:highlight w:val="white"/>
          <w:rtl w:val="0"/>
        </w:rPr>
        <w:t xml:space="preserve">Les contenants en verre sont à ramener à la livraison suivante.</w:t>
      </w:r>
      <w:r w:rsidDel="00000000" w:rsidR="00000000" w:rsidRPr="00000000">
        <w:rPr>
          <w:rtl w:val="0"/>
        </w:rPr>
      </w:r>
    </w:p>
    <w:p w:rsidR="00000000" w:rsidDel="00000000" w:rsidP="00000000" w:rsidRDefault="00000000" w:rsidRPr="00000000" w14:paraId="0000005A">
      <w:pPr>
        <w:widowControl w:val="1"/>
        <w:rPr>
          <w:rFonts w:ascii="Arial" w:cs="Arial" w:eastAsia="Arial" w:hAnsi="Arial"/>
          <w:sz w:val="20"/>
          <w:szCs w:val="20"/>
          <w:highlight w:val="white"/>
        </w:rPr>
      </w:pPr>
      <w:r w:rsidDel="00000000" w:rsidR="00000000" w:rsidRPr="00000000">
        <w:rPr>
          <w:rFonts w:ascii="Arial" w:cs="Arial" w:eastAsia="Arial" w:hAnsi="Arial"/>
          <w:sz w:val="20"/>
          <w:szCs w:val="20"/>
          <w:rtl w:val="0"/>
        </w:rPr>
        <w:t xml:space="preserve">L’engagement est pris pour une période de ___ livraisons : </w:t>
      </w:r>
      <w:r w:rsidDel="00000000" w:rsidR="00000000" w:rsidRPr="00000000">
        <w:rPr>
          <w:rFonts w:ascii="Arial" w:cs="Arial" w:eastAsia="Arial" w:hAnsi="Arial"/>
          <w:sz w:val="20"/>
          <w:szCs w:val="20"/>
          <w:highlight w:val="white"/>
          <w:rtl w:val="0"/>
        </w:rPr>
        <w:t xml:space="preserve">6/05, 20/05, 3/06, 17/06, 1/07, 15/07, 29/07, 12/08, 26/08, 9/09, 23/09, 7/10, 21/10</w:t>
      </w:r>
    </w:p>
    <w:p w:rsidR="00000000" w:rsidDel="00000000" w:rsidP="00000000" w:rsidRDefault="00000000" w:rsidRPr="00000000" w14:paraId="0000005B">
      <w:pPr>
        <w:widowControl w:val="1"/>
        <w:rPr>
          <w:rFonts w:ascii="Arial" w:cs="Arial" w:eastAsia="Arial" w:hAnsi="Arial"/>
          <w:color w:val="ff0000"/>
          <w:sz w:val="20"/>
          <w:szCs w:val="20"/>
          <w:highlight w:val="white"/>
        </w:rPr>
      </w:pPr>
      <w:r w:rsidDel="00000000" w:rsidR="00000000" w:rsidRPr="00000000">
        <w:rPr>
          <w:rFonts w:ascii="Arial" w:cs="Arial" w:eastAsia="Arial" w:hAnsi="Arial"/>
          <w:color w:val="ff0000"/>
          <w:sz w:val="20"/>
          <w:szCs w:val="20"/>
          <w:highlight w:val="white"/>
          <w:rtl w:val="0"/>
        </w:rPr>
        <w:t xml:space="preserve">Vous pouvez prendre 0, 1 ou 2 jokers pendant cette période. Merci de rayer les dates concernées et de modifier les montants dus dans le tableau ci-dessus en conséquence (il n’y aura pas de distribution sur les dates déjà barrées).</w:t>
      </w:r>
    </w:p>
    <w:p w:rsidR="00000000" w:rsidDel="00000000" w:rsidP="00000000" w:rsidRDefault="00000000" w:rsidRPr="00000000" w14:paraId="0000005C">
      <w:pPr>
        <w:widowControl w:val="1"/>
        <w:ind w:right="0"/>
        <w:jc w:val="left"/>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120" w:lineRule="auto"/>
        <w:ind w:right="0"/>
        <w:rPr>
          <w:rFonts w:ascii="Arial" w:cs="Arial" w:eastAsia="Arial" w:hAnsi="Arial"/>
          <w:b w:val="1"/>
          <w:sz w:val="20"/>
          <w:szCs w:val="20"/>
          <w:highlight w:val="white"/>
        </w:rPr>
      </w:pPr>
      <w:r w:rsidDel="00000000" w:rsidR="00000000" w:rsidRPr="00000000">
        <w:rPr>
          <w:rFonts w:ascii="Arial" w:cs="Arial" w:eastAsia="Arial" w:hAnsi="Arial"/>
          <w:color w:val="000000"/>
          <w:sz w:val="20"/>
          <w:szCs w:val="20"/>
          <w:highlight w:val="white"/>
          <w:rtl w:val="0"/>
        </w:rPr>
        <w:t xml:space="preserve">Le paiement s’effectue uniquement par chèques bancaires. Le règlement s’effectue en une seule fois au début du contrat ou bien en un, ou deux règlements. Dans ce dernier cas, l’adhérent</w:t>
      </w:r>
      <w:r w:rsidDel="00000000" w:rsidR="00000000" w:rsidRPr="00000000">
        <w:rPr>
          <w:rFonts w:ascii="Arial" w:cs="Arial" w:eastAsia="Arial" w:hAnsi="Arial"/>
          <w:sz w:val="20"/>
          <w:szCs w:val="20"/>
          <w:highlight w:val="white"/>
          <w:rtl w:val="0"/>
        </w:rPr>
        <w:t xml:space="preserve">.</w:t>
      </w:r>
      <w:r w:rsidDel="00000000" w:rsidR="00000000" w:rsidRPr="00000000">
        <w:rPr>
          <w:rFonts w:ascii="Arial" w:cs="Arial" w:eastAsia="Arial" w:hAnsi="Arial"/>
          <w:color w:val="000000"/>
          <w:sz w:val="20"/>
          <w:szCs w:val="20"/>
          <w:highlight w:val="white"/>
          <w:rtl w:val="0"/>
        </w:rPr>
        <w:t xml:space="preserve">e indiquera au dos de chaque chèque le mois d’encaissement souhaité. Tous les chèques seront remis à l’AMAP à la signature du contrat. Les chèques devront être libellés au nom de la </w:t>
      </w:r>
      <w:r w:rsidDel="00000000" w:rsidR="00000000" w:rsidRPr="00000000">
        <w:rPr>
          <w:rFonts w:ascii="Arial" w:cs="Arial" w:eastAsia="Arial" w:hAnsi="Arial"/>
          <w:b w:val="1"/>
          <w:sz w:val="20"/>
          <w:szCs w:val="20"/>
          <w:highlight w:val="white"/>
          <w:rtl w:val="0"/>
        </w:rPr>
        <w:t xml:space="preserve">“</w:t>
      </w:r>
      <w:r w:rsidDel="00000000" w:rsidR="00000000" w:rsidRPr="00000000">
        <w:rPr>
          <w:rFonts w:ascii="Arial" w:cs="Arial" w:eastAsia="Arial" w:hAnsi="Arial"/>
          <w:b w:val="1"/>
          <w:sz w:val="20"/>
          <w:szCs w:val="20"/>
          <w:rtl w:val="0"/>
        </w:rPr>
        <w:t xml:space="preserve">Gaec des Clochettes</w:t>
      </w:r>
      <w:r w:rsidDel="00000000" w:rsidR="00000000" w:rsidRPr="00000000">
        <w:rPr>
          <w:rFonts w:ascii="Arial" w:cs="Arial" w:eastAsia="Arial" w:hAnsi="Arial"/>
          <w:b w:val="1"/>
          <w:sz w:val="20"/>
          <w:szCs w:val="20"/>
          <w:highlight w:val="white"/>
          <w:rtl w:val="0"/>
        </w:rPr>
        <w:t xml:space="preserve">”.</w:t>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120" w:lineRule="auto"/>
        <w:ind w:right="0"/>
        <w:rPr>
          <w:rFonts w:ascii="Arial" w:cs="Arial" w:eastAsia="Arial" w:hAnsi="Arial"/>
          <w:b w:val="1"/>
          <w:sz w:val="20"/>
          <w:szCs w:val="20"/>
          <w:highlight w:val="white"/>
        </w:rPr>
      </w:pPr>
      <w:r w:rsidDel="00000000" w:rsidR="00000000" w:rsidRPr="00000000">
        <w:rPr>
          <w:rtl w:val="0"/>
        </w:rPr>
      </w:r>
    </w:p>
    <w:p w:rsidR="00000000" w:rsidDel="00000000" w:rsidP="00000000" w:rsidRDefault="00000000" w:rsidRPr="00000000" w14:paraId="0000005F">
      <w:pPr>
        <w:pBdr>
          <w:top w:color="000000" w:space="1" w:sz="8" w:val="single"/>
          <w:left w:color="000000" w:space="1" w:sz="8" w:val="single"/>
          <w:bottom w:color="000000" w:space="1" w:sz="8" w:val="single"/>
          <w:right w:color="000000" w:space="1" w:sz="8" w:val="single"/>
          <w:between w:space="0" w:sz="0" w:val="nil"/>
        </w:pBdr>
        <w:spacing w:after="120" w:lineRule="auto"/>
        <w:ind w:right="0"/>
        <w:jc w:val="center"/>
        <w:rPr>
          <w:rFonts w:ascii="Arial" w:cs="Arial" w:eastAsia="Arial" w:hAnsi="Arial"/>
          <w:color w:val="000000"/>
          <w:sz w:val="20"/>
          <w:szCs w:val="20"/>
          <w:highlight w:val="white"/>
        </w:rPr>
      </w:pPr>
      <w:r w:rsidDel="00000000" w:rsidR="00000000" w:rsidRPr="00000000">
        <w:rPr>
          <w:rFonts w:ascii="Arial" w:cs="Arial" w:eastAsia="Arial" w:hAnsi="Arial"/>
          <w:b w:val="1"/>
          <w:color w:val="000000"/>
          <w:sz w:val="20"/>
          <w:szCs w:val="20"/>
          <w:highlight w:val="white"/>
          <w:rtl w:val="0"/>
        </w:rPr>
        <w:t xml:space="preserve">Les livraisons ont lieu les mardis (dates indiquées plus haut) </w:t>
        <w:br w:type="textWrapping"/>
        <w:t xml:space="preserve">de 18h30 à 19h30 dans la cafétéria de la MJC du Grand Cordel, 18 rue des Plantes à Rennes.</w:t>
      </w:r>
      <w:r w:rsidDel="00000000" w:rsidR="00000000" w:rsidRPr="00000000">
        <w:rPr>
          <w:rFonts w:ascii="Arial" w:cs="Arial" w:eastAsia="Arial" w:hAnsi="Arial"/>
          <w:color w:val="000000"/>
          <w:sz w:val="20"/>
          <w:szCs w:val="20"/>
          <w:highlight w:val="white"/>
          <w:rtl w:val="0"/>
        </w:rPr>
        <w:t xml:space="preserve"> </w:t>
      </w:r>
    </w:p>
    <w:p w:rsidR="00000000" w:rsidDel="00000000" w:rsidP="00000000" w:rsidRDefault="00000000" w:rsidRPr="00000000" w14:paraId="00000060">
      <w:pPr>
        <w:widowControl w:val="1"/>
        <w:ind w:right="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1">
      <w:pPr>
        <w:widowControl w:val="1"/>
        <w:ind w:right="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2">
      <w:pPr>
        <w:widowControl w:val="1"/>
        <w:ind w:right="0"/>
        <w:jc w:val="both"/>
        <w:rPr>
          <w:rFonts w:ascii="Arial" w:cs="Arial" w:eastAsia="Arial" w:hAnsi="Arial"/>
          <w:color w:val="000000"/>
          <w:sz w:val="20"/>
          <w:szCs w:val="20"/>
          <w:highlight w:val="white"/>
        </w:rPr>
      </w:pPr>
      <w:r w:rsidDel="00000000" w:rsidR="00000000" w:rsidRPr="00000000">
        <w:rPr>
          <w:rFonts w:ascii="Arial" w:cs="Arial" w:eastAsia="Arial" w:hAnsi="Arial"/>
          <w:sz w:val="20"/>
          <w:szCs w:val="20"/>
          <w:rtl w:val="0"/>
        </w:rPr>
        <w:t xml:space="preserve">En cas d’empêchement ou d’absence, il appartient à l’adhérent.e d’en informer la personne de la permanence lors de la livraison de la semaine précédente ou au plus tard le vendredi précédent à 20h par voie électronique. Si une autre personne devait prendre les produits à sa place, l’adhérent.e doit en plus indiquer le nom de la personne mandatée. Dans le cas où les produits ne sont pas récupérés, ils sont donnés à un lieu social, il n’y a pas de suspension de contrat, ni de transfert de quantité, ni de remboursement. Il n’y a pas de résiliation possible en cours de saison.</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120" w:lineRule="auto"/>
        <w:ind w:right="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120" w:lineRule="auto"/>
        <w:ind w:right="0"/>
        <w:rPr>
          <w:rFonts w:ascii="Arial" w:cs="Arial" w:eastAsia="Arial" w:hAnsi="Arial"/>
          <w:sz w:val="20"/>
          <w:szCs w:val="20"/>
        </w:rPr>
      </w:pPr>
      <w:r w:rsidDel="00000000" w:rsidR="00000000" w:rsidRPr="00000000">
        <w:rPr>
          <w:rFonts w:ascii="Arial" w:cs="Arial" w:eastAsia="Arial" w:hAnsi="Arial"/>
          <w:color w:val="000000"/>
          <w:sz w:val="20"/>
          <w:szCs w:val="20"/>
          <w:highlight w:val="white"/>
          <w:rtl w:val="0"/>
        </w:rPr>
        <w:t xml:space="preserve">Ce contrat est établi en 1 exemplaire entre : </w:t>
      </w:r>
      <w:r w:rsidDel="00000000" w:rsidR="00000000" w:rsidRPr="00000000">
        <w:rPr>
          <w:rtl w:val="0"/>
        </w:rPr>
      </w:r>
    </w:p>
    <w:tbl>
      <w:tblPr>
        <w:tblStyle w:val="Table2"/>
        <w:tblW w:w="1077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7"/>
        <w:gridCol w:w="5387"/>
        <w:tblGridChange w:id="0">
          <w:tblGrid>
            <w:gridCol w:w="5387"/>
            <w:gridCol w:w="5387"/>
          </w:tblGrid>
        </w:tblGridChange>
      </w:tblGrid>
      <w:tr>
        <w:trPr>
          <w:cantSplit w:val="0"/>
          <w:tblHeader w:val="0"/>
        </w:trPr>
        <w:tc>
          <w:tcPr>
            <w:tcBorders>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65">
            <w:pPr>
              <w:spacing w:line="276" w:lineRule="auto"/>
              <w:ind w:right="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Le producteur :</w:t>
            </w:r>
          </w:p>
          <w:p w:rsidR="00000000" w:rsidDel="00000000" w:rsidP="00000000" w:rsidRDefault="00000000" w:rsidRPr="00000000" w14:paraId="00000066">
            <w:pPr>
              <w:spacing w:line="276" w:lineRule="auto"/>
              <w:ind w:right="0"/>
              <w:rPr>
                <w:rFonts w:ascii="Arial" w:cs="Arial" w:eastAsia="Arial" w:hAnsi="Arial"/>
                <w:sz w:val="20"/>
                <w:szCs w:val="20"/>
              </w:rPr>
            </w:pPr>
            <w:r w:rsidDel="00000000" w:rsidR="00000000" w:rsidRPr="00000000">
              <w:rPr>
                <w:rFonts w:ascii="Arial" w:cs="Arial" w:eastAsia="Arial" w:hAnsi="Arial"/>
                <w:sz w:val="20"/>
                <w:szCs w:val="20"/>
                <w:rtl w:val="0"/>
              </w:rPr>
              <w:t xml:space="preserve">Fanny et Nicolas Lorant</w:t>
            </w:r>
          </w:p>
          <w:p w:rsidR="00000000" w:rsidDel="00000000" w:rsidP="00000000" w:rsidRDefault="00000000" w:rsidRPr="00000000" w14:paraId="00000067">
            <w:pPr>
              <w:spacing w:line="276" w:lineRule="auto"/>
              <w:ind w:right="0"/>
              <w:rPr>
                <w:rFonts w:ascii="Arial" w:cs="Arial" w:eastAsia="Arial" w:hAnsi="Arial"/>
                <w:sz w:val="20"/>
                <w:szCs w:val="20"/>
              </w:rPr>
            </w:pPr>
            <w:r w:rsidDel="00000000" w:rsidR="00000000" w:rsidRPr="00000000">
              <w:rPr>
                <w:rFonts w:ascii="Arial" w:cs="Arial" w:eastAsia="Arial" w:hAnsi="Arial"/>
                <w:sz w:val="20"/>
                <w:szCs w:val="20"/>
                <w:rtl w:val="0"/>
              </w:rPr>
              <w:t xml:space="preserve">Gaec des Clochettes</w:t>
            </w:r>
          </w:p>
          <w:p w:rsidR="00000000" w:rsidDel="00000000" w:rsidP="00000000" w:rsidRDefault="00000000" w:rsidRPr="00000000" w14:paraId="00000068">
            <w:pPr>
              <w:spacing w:line="276" w:lineRule="auto"/>
              <w:ind w:right="0"/>
              <w:rPr>
                <w:rFonts w:ascii="Arial" w:cs="Arial" w:eastAsia="Arial" w:hAnsi="Arial"/>
                <w:sz w:val="20"/>
                <w:szCs w:val="20"/>
              </w:rPr>
            </w:pPr>
            <w:r w:rsidDel="00000000" w:rsidR="00000000" w:rsidRPr="00000000">
              <w:rPr>
                <w:rFonts w:ascii="Arial" w:cs="Arial" w:eastAsia="Arial" w:hAnsi="Arial"/>
                <w:sz w:val="20"/>
                <w:szCs w:val="20"/>
                <w:rtl w:val="0"/>
              </w:rPr>
              <w:t xml:space="preserve">14 Noyalet</w:t>
            </w:r>
          </w:p>
          <w:p w:rsidR="00000000" w:rsidDel="00000000" w:rsidP="00000000" w:rsidRDefault="00000000" w:rsidRPr="00000000" w14:paraId="00000069">
            <w:pPr>
              <w:spacing w:line="276" w:lineRule="auto"/>
              <w:ind w:right="0"/>
              <w:rPr>
                <w:rFonts w:ascii="Arial" w:cs="Arial" w:eastAsia="Arial" w:hAnsi="Arial"/>
                <w:sz w:val="20"/>
                <w:szCs w:val="20"/>
              </w:rPr>
            </w:pPr>
            <w:r w:rsidDel="00000000" w:rsidR="00000000" w:rsidRPr="00000000">
              <w:rPr>
                <w:rFonts w:ascii="Arial" w:cs="Arial" w:eastAsia="Arial" w:hAnsi="Arial"/>
                <w:sz w:val="20"/>
                <w:szCs w:val="20"/>
                <w:rtl w:val="0"/>
              </w:rPr>
              <w:t xml:space="preserve">35340 Ercé près Liffré</w:t>
            </w:r>
          </w:p>
          <w:p w:rsidR="00000000" w:rsidDel="00000000" w:rsidP="00000000" w:rsidRDefault="00000000" w:rsidRPr="00000000" w14:paraId="0000006A">
            <w:pPr>
              <w:spacing w:line="276" w:lineRule="auto"/>
              <w:ind w:right="0"/>
              <w:rPr>
                <w:rFonts w:ascii="Arial" w:cs="Arial" w:eastAsia="Arial" w:hAnsi="Arial"/>
                <w:sz w:val="20"/>
                <w:szCs w:val="20"/>
              </w:rPr>
            </w:pPr>
            <w:r w:rsidDel="00000000" w:rsidR="00000000" w:rsidRPr="00000000">
              <w:rPr>
                <w:rFonts w:ascii="Arial" w:cs="Arial" w:eastAsia="Arial" w:hAnsi="Arial"/>
                <w:sz w:val="20"/>
                <w:szCs w:val="20"/>
                <w:rtl w:val="0"/>
              </w:rPr>
              <w:t xml:space="preserve">Fait le … /… /2025</w:t>
            </w:r>
          </w:p>
          <w:p w:rsidR="00000000" w:rsidDel="00000000" w:rsidP="00000000" w:rsidRDefault="00000000" w:rsidRPr="00000000" w14:paraId="0000006B">
            <w:pPr>
              <w:spacing w:line="276" w:lineRule="auto"/>
              <w:ind w:right="0"/>
              <w:rPr>
                <w:rFonts w:ascii="Arial" w:cs="Arial" w:eastAsia="Arial" w:hAnsi="Arial"/>
                <w:sz w:val="20"/>
                <w:szCs w:val="20"/>
              </w:rPr>
            </w:pPr>
            <w:r w:rsidDel="00000000" w:rsidR="00000000" w:rsidRPr="00000000">
              <w:rPr>
                <w:rFonts w:ascii="Arial" w:cs="Arial" w:eastAsia="Arial" w:hAnsi="Arial"/>
                <w:sz w:val="20"/>
                <w:szCs w:val="20"/>
                <w:rtl w:val="0"/>
              </w:rPr>
              <w:t xml:space="preserve">Signature:</w:t>
            </w:r>
          </w:p>
          <w:p w:rsidR="00000000" w:rsidDel="00000000" w:rsidP="00000000" w:rsidRDefault="00000000" w:rsidRPr="00000000" w14:paraId="0000006C">
            <w:pPr>
              <w:spacing w:line="276" w:lineRule="auto"/>
              <w:ind w:right="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D">
            <w:pPr>
              <w:spacing w:line="276" w:lineRule="auto"/>
              <w:ind w:right="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E">
            <w:pPr>
              <w:spacing w:line="276" w:lineRule="auto"/>
              <w:ind w:right="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spacing w:line="276" w:lineRule="auto"/>
              <w:ind w:right="0"/>
              <w:rPr>
                <w:rFonts w:ascii="Arial" w:cs="Arial" w:eastAsia="Arial" w:hAnsi="Arial"/>
                <w:sz w:val="20"/>
                <w:szCs w:val="20"/>
              </w:rPr>
            </w:pPr>
            <w:r w:rsidDel="00000000" w:rsidR="00000000" w:rsidRPr="00000000">
              <w:rPr>
                <w:rtl w:val="0"/>
              </w:rPr>
            </w:r>
          </w:p>
        </w:tc>
        <w:tc>
          <w:tcPr>
            <w:tcBorders>
              <w:lef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70">
            <w:pPr>
              <w:spacing w:line="276" w:lineRule="auto"/>
              <w:ind w:right="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L’adhérent.e :</w:t>
            </w:r>
          </w:p>
          <w:p w:rsidR="00000000" w:rsidDel="00000000" w:rsidP="00000000" w:rsidRDefault="00000000" w:rsidRPr="00000000" w14:paraId="00000071">
            <w:pPr>
              <w:spacing w:line="276" w:lineRule="auto"/>
              <w:ind w:right="0"/>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72">
            <w:pPr>
              <w:spacing w:line="276" w:lineRule="auto"/>
              <w:ind w:right="0"/>
              <w:rPr>
                <w:rFonts w:ascii="Arial" w:cs="Arial" w:eastAsia="Arial" w:hAnsi="Arial"/>
                <w:sz w:val="20"/>
                <w:szCs w:val="20"/>
              </w:rPr>
            </w:pPr>
            <w:r w:rsidDel="00000000" w:rsidR="00000000" w:rsidRPr="00000000">
              <w:rPr>
                <w:rFonts w:ascii="Arial" w:cs="Arial" w:eastAsia="Arial" w:hAnsi="Arial"/>
                <w:sz w:val="20"/>
                <w:szCs w:val="20"/>
                <w:rtl w:val="0"/>
              </w:rPr>
              <w:t xml:space="preserve">Tél : ……………………………….</w:t>
            </w:r>
          </w:p>
          <w:p w:rsidR="00000000" w:rsidDel="00000000" w:rsidP="00000000" w:rsidRDefault="00000000" w:rsidRPr="00000000" w14:paraId="00000073">
            <w:pPr>
              <w:spacing w:line="276" w:lineRule="auto"/>
              <w:ind w:right="0"/>
              <w:rPr>
                <w:rFonts w:ascii="Arial" w:cs="Arial" w:eastAsia="Arial" w:hAnsi="Arial"/>
                <w:sz w:val="20"/>
                <w:szCs w:val="20"/>
              </w:rPr>
            </w:pPr>
            <w:r w:rsidDel="00000000" w:rsidR="00000000" w:rsidRPr="00000000">
              <w:rPr>
                <w:rFonts w:ascii="Arial" w:cs="Arial" w:eastAsia="Arial" w:hAnsi="Arial"/>
                <w:sz w:val="20"/>
                <w:szCs w:val="20"/>
                <w:rtl w:val="0"/>
              </w:rPr>
              <w:t xml:space="preserve">Mail: ………………………………</w:t>
            </w:r>
          </w:p>
          <w:p w:rsidR="00000000" w:rsidDel="00000000" w:rsidP="00000000" w:rsidRDefault="00000000" w:rsidRPr="00000000" w14:paraId="00000074">
            <w:pPr>
              <w:spacing w:line="276" w:lineRule="auto"/>
              <w:ind w:right="0"/>
              <w:rPr>
                <w:rFonts w:ascii="Arial" w:cs="Arial" w:eastAsia="Arial" w:hAnsi="Arial"/>
                <w:sz w:val="20"/>
                <w:szCs w:val="20"/>
              </w:rPr>
            </w:pPr>
            <w:r w:rsidDel="00000000" w:rsidR="00000000" w:rsidRPr="00000000">
              <w:rPr>
                <w:rFonts w:ascii="Arial" w:cs="Arial" w:eastAsia="Arial" w:hAnsi="Arial"/>
                <w:sz w:val="20"/>
                <w:szCs w:val="20"/>
                <w:rtl w:val="0"/>
              </w:rPr>
              <w:t xml:space="preserve">Fait le … / … / 2025</w:t>
            </w:r>
          </w:p>
          <w:p w:rsidR="00000000" w:rsidDel="00000000" w:rsidP="00000000" w:rsidRDefault="00000000" w:rsidRPr="00000000" w14:paraId="00000075">
            <w:pPr>
              <w:spacing w:line="276" w:lineRule="auto"/>
              <w:ind w:right="0"/>
              <w:rPr>
                <w:rFonts w:ascii="Arial" w:cs="Arial" w:eastAsia="Arial" w:hAnsi="Arial"/>
                <w:sz w:val="20"/>
                <w:szCs w:val="20"/>
              </w:rPr>
            </w:pPr>
            <w:r w:rsidDel="00000000" w:rsidR="00000000" w:rsidRPr="00000000">
              <w:rPr>
                <w:rFonts w:ascii="Arial" w:cs="Arial" w:eastAsia="Arial" w:hAnsi="Arial"/>
                <w:sz w:val="20"/>
                <w:szCs w:val="20"/>
                <w:rtl w:val="0"/>
              </w:rPr>
              <w:t xml:space="preserve">Signature:</w:t>
            </w:r>
          </w:p>
        </w:tc>
      </w:tr>
    </w:tbl>
    <w:p w:rsidR="00000000" w:rsidDel="00000000" w:rsidP="00000000" w:rsidRDefault="00000000" w:rsidRPr="00000000" w14:paraId="00000076">
      <w:pPr>
        <w:ind w:right="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77">
      <w:pPr>
        <w:ind w:right="0"/>
        <w:rPr>
          <w:rFonts w:ascii="Calibri" w:cs="Calibri" w:eastAsia="Calibri" w:hAnsi="Calibri"/>
          <w:sz w:val="20"/>
          <w:szCs w:val="20"/>
        </w:rPr>
      </w:pPr>
      <w:r w:rsidDel="00000000" w:rsidR="00000000" w:rsidRPr="00000000">
        <w:rPr>
          <w:rtl w:val="0"/>
        </w:rPr>
      </w:r>
    </w:p>
    <w:sectPr>
      <w:headerReference r:id="rId7" w:type="default"/>
      <w:footerReference r:id="rId8" w:type="default"/>
      <w:pgSz w:h="16838" w:w="11906" w:orient="portrait"/>
      <w:pgMar w:bottom="566" w:top="1417" w:left="566" w:right="566" w:header="0" w:footer="11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9">
    <w:pPr>
      <w:widowControl w:val="1"/>
      <w:shd w:fill="ffffff" w:val="clear"/>
      <w:tabs>
        <w:tab w:val="center" w:leader="none" w:pos="4819"/>
        <w:tab w:val="right" w:leader="none" w:pos="9638"/>
      </w:tabs>
      <w:jc w:val="center"/>
      <w:rPr/>
    </w:pPr>
    <w:r w:rsidDel="00000000" w:rsidR="00000000" w:rsidRPr="00000000">
      <w:rPr>
        <w:rFonts w:ascii="Calibri" w:cs="Calibri" w:eastAsia="Calibri" w:hAnsi="Calibri"/>
        <w:i w:val="1"/>
        <w:color w:val="000000"/>
        <w:sz w:val="20"/>
        <w:szCs w:val="20"/>
        <w:rtl w:val="0"/>
      </w:rPr>
      <w:t xml:space="preserve">Site de l’AMAP : </w:t>
    </w:r>
    <w:hyperlink r:id="rId1">
      <w:r w:rsidDel="00000000" w:rsidR="00000000" w:rsidRPr="00000000">
        <w:rPr>
          <w:rFonts w:ascii="Calibri" w:cs="Calibri" w:eastAsia="Calibri" w:hAnsi="Calibri"/>
          <w:i w:val="1"/>
          <w:color w:val="000080"/>
          <w:sz w:val="20"/>
          <w:szCs w:val="20"/>
          <w:u w:val="single"/>
          <w:rtl w:val="0"/>
        </w:rPr>
        <w:t xml:space="preserve">www.amapapille.com</w:t>
      </w:r>
    </w:hyperlink>
    <w:r w:rsidDel="00000000" w:rsidR="00000000" w:rsidRPr="00000000">
      <w:rPr>
        <w:rFonts w:ascii="Calibri" w:cs="Calibri" w:eastAsia="Calibri" w:hAnsi="Calibri"/>
        <w:i w:val="1"/>
        <w:color w:val="000000"/>
        <w:sz w:val="20"/>
        <w:szCs w:val="20"/>
        <w:rtl w:val="0"/>
      </w:rPr>
      <w:t xml:space="preserve">  – Contact AMAP : </w:t>
    </w:r>
    <w:hyperlink r:id="rId2">
      <w:r w:rsidDel="00000000" w:rsidR="00000000" w:rsidRPr="00000000">
        <w:rPr>
          <w:rFonts w:ascii="Calibri" w:cs="Calibri" w:eastAsia="Calibri" w:hAnsi="Calibri"/>
          <w:i w:val="1"/>
          <w:color w:val="000080"/>
          <w:sz w:val="20"/>
          <w:szCs w:val="20"/>
          <w:u w:val="single"/>
          <w:rtl w:val="0"/>
        </w:rPr>
        <w:t xml:space="preserve">amapapille@grand-cordel.com</w:t>
      </w:r>
    </w:hyperlink>
    <w:r w:rsidDel="00000000" w:rsidR="00000000" w:rsidRPr="00000000">
      <w:rPr>
        <w:rFonts w:ascii="Calibri" w:cs="Calibri" w:eastAsia="Calibri" w:hAnsi="Calibri"/>
        <w:i w:val="1"/>
        <w:color w:val="000000"/>
        <w:sz w:val="20"/>
        <w:szCs w:val="20"/>
        <w:u w:val="single"/>
        <w:rtl w:val="0"/>
      </w:rPr>
      <w:t xml:space="preserve"> </w:t>
    </w:r>
    <w:r w:rsidDel="00000000" w:rsidR="00000000" w:rsidRPr="00000000">
      <w:rPr>
        <w:rFonts w:ascii="Calibri" w:cs="Calibri" w:eastAsia="Calibri" w:hAnsi="Calibri"/>
        <w:i w:val="1"/>
        <w:color w:val="000000"/>
        <w:sz w:val="20"/>
        <w:szCs w:val="20"/>
        <w:rtl w:val="0"/>
      </w:rPr>
      <w:t xml:space="preserve">                      p. </w:t>
    </w:r>
    <w:r w:rsidDel="00000000" w:rsidR="00000000" w:rsidRPr="00000000">
      <w:rPr>
        <w:rFonts w:ascii="Calibri" w:cs="Calibri" w:eastAsia="Calibri" w:hAnsi="Calibri"/>
        <w:i w:val="1"/>
        <w:sz w:val="20"/>
        <w:szCs w:val="20"/>
      </w:rPr>
      <w:fldChar w:fldCharType="begin"/>
      <w:instrText xml:space="preserve">PAGE</w:instrText>
      <w:fldChar w:fldCharType="separate"/>
      <w:fldChar w:fldCharType="end"/>
    </w:r>
    <w:r w:rsidDel="00000000" w:rsidR="00000000" w:rsidRPr="00000000">
      <w:rPr>
        <w:rFonts w:ascii="Calibri" w:cs="Calibri" w:eastAsia="Calibri" w:hAnsi="Calibri"/>
        <w:i w:val="1"/>
        <w:color w:val="000000"/>
        <w:sz w:val="20"/>
        <w:szCs w:val="20"/>
        <w:rtl w:val="0"/>
      </w:rPr>
      <w:t xml:space="preserve">/</w:t>
    </w:r>
    <w:r w:rsidDel="00000000" w:rsidR="00000000" w:rsidRPr="00000000">
      <w:rPr>
        <w:rFonts w:ascii="Calibri" w:cs="Calibri" w:eastAsia="Calibri" w:hAnsi="Calibri"/>
        <w:i w:val="1"/>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8">
    <w:pPr>
      <w:rPr/>
    </w:pPr>
    <w:r w:rsidDel="00000000" w:rsidR="00000000" w:rsidRPr="00000000">
      <w:rPr/>
      <w:drawing>
        <wp:anchor allowOverlap="1" behindDoc="0" distB="0" distT="0" distL="0" distR="0" hidden="0" layoutInCell="1" locked="0" relativeHeight="0" simplePos="0">
          <wp:simplePos x="0" y="0"/>
          <wp:positionH relativeFrom="page">
            <wp:posOffset>360000</wp:posOffset>
          </wp:positionH>
          <wp:positionV relativeFrom="page">
            <wp:posOffset>216000</wp:posOffset>
          </wp:positionV>
          <wp:extent cx="965427" cy="614363"/>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65427" cy="614363"/>
                  </a:xfrm>
                  <a:prstGeom prst="rect"/>
                  <a:ln/>
                </pic:spPr>
              </pic:pic>
            </a:graphicData>
          </a:graphic>
        </wp:anchor>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5362575</wp:posOffset>
          </wp:positionH>
          <wp:positionV relativeFrom="paragraph">
            <wp:posOffset>323850</wp:posOffset>
          </wp:positionV>
          <wp:extent cx="1253898" cy="461963"/>
          <wp:effectExtent b="0" l="0" r="0" t="0"/>
          <wp:wrapNone/>
          <wp:docPr id="5"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253898" cy="461963"/>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2125530</wp:posOffset>
          </wp:positionH>
          <wp:positionV relativeFrom="paragraph">
            <wp:posOffset>216000</wp:posOffset>
          </wp:positionV>
          <wp:extent cx="2232660" cy="608965"/>
          <wp:effectExtent b="0" l="0" r="0" t="0"/>
          <wp:wrapNone/>
          <wp:docPr id="6" name="image3.png"/>
          <a:graphic>
            <a:graphicData uri="http://schemas.openxmlformats.org/drawingml/2006/picture">
              <pic:pic>
                <pic:nvPicPr>
                  <pic:cNvPr id="0" name="image3.png"/>
                  <pic:cNvPicPr preferRelativeResize="0"/>
                </pic:nvPicPr>
                <pic:blipFill>
                  <a:blip r:embed="rId3"/>
                  <a:srcRect b="21964" l="0" r="0" t="27329"/>
                  <a:stretch>
                    <a:fillRect/>
                  </a:stretch>
                </pic:blipFill>
                <pic:spPr>
                  <a:xfrm>
                    <a:off x="0" y="0"/>
                    <a:ext cx="2232660" cy="60896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fr-FR"/>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itre1">
    <w:name w:val="heading 1"/>
    <w:basedOn w:val="Normal"/>
    <w:next w:val="Normal"/>
    <w:pPr>
      <w:keepNext w:val="1"/>
      <w:keepLines w:val="1"/>
      <w:spacing w:after="120" w:before="480"/>
      <w:outlineLvl w:val="0"/>
    </w:pPr>
    <w:rPr>
      <w:b w:val="1"/>
      <w:sz w:val="48"/>
      <w:szCs w:val="48"/>
    </w:rPr>
  </w:style>
  <w:style w:type="paragraph" w:styleId="Titre2">
    <w:name w:val="heading 2"/>
    <w:basedOn w:val="Normal"/>
    <w:next w:val="Normal"/>
    <w:pPr>
      <w:keepNext w:val="1"/>
      <w:keepLines w:val="1"/>
      <w:spacing w:after="80" w:before="360"/>
      <w:outlineLvl w:val="1"/>
    </w:pPr>
    <w:rPr>
      <w:b w:val="1"/>
      <w:sz w:val="36"/>
      <w:szCs w:val="36"/>
    </w:rPr>
  </w:style>
  <w:style w:type="paragraph" w:styleId="Titre3">
    <w:name w:val="heading 3"/>
    <w:basedOn w:val="Normal"/>
    <w:next w:val="Normal"/>
    <w:pPr>
      <w:keepNext w:val="1"/>
      <w:keepLines w:val="1"/>
      <w:spacing w:after="80" w:before="280"/>
      <w:outlineLvl w:val="2"/>
    </w:pPr>
    <w:rPr>
      <w:b w:val="1"/>
      <w:sz w:val="28"/>
      <w:szCs w:val="28"/>
    </w:rPr>
  </w:style>
  <w:style w:type="paragraph" w:styleId="Titre4">
    <w:name w:val="heading 4"/>
    <w:basedOn w:val="Normal"/>
    <w:next w:val="Normal"/>
    <w:pPr>
      <w:keepNext w:val="1"/>
      <w:keepLines w:val="1"/>
      <w:spacing w:after="40" w:before="240"/>
      <w:outlineLvl w:val="3"/>
    </w:pPr>
    <w:rPr>
      <w:b w:val="1"/>
    </w:rPr>
  </w:style>
  <w:style w:type="paragraph" w:styleId="Titre5">
    <w:name w:val="heading 5"/>
    <w:basedOn w:val="Normal"/>
    <w:next w:val="Normal"/>
    <w:pPr>
      <w:keepNext w:val="1"/>
      <w:keepLines w:val="1"/>
      <w:spacing w:after="40" w:before="220"/>
      <w:outlineLvl w:val="4"/>
    </w:pPr>
    <w:rPr>
      <w:b w:val="1"/>
      <w:sz w:val="22"/>
      <w:szCs w:val="22"/>
    </w:rPr>
  </w:style>
  <w:style w:type="paragraph" w:styleId="Titre6">
    <w:name w:val="heading 6"/>
    <w:basedOn w:val="Normal"/>
    <w:next w:val="Normal"/>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pPr>
      <w:keepNext w:val="1"/>
      <w:keepLines w:val="1"/>
      <w:spacing w:after="120" w:before="480"/>
    </w:pPr>
    <w:rPr>
      <w:b w:val="1"/>
      <w:sz w:val="72"/>
      <w:szCs w:val="72"/>
    </w:rPr>
  </w:style>
  <w:style w:type="paragraph" w:styleId="Sous-titr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mapapille.com/" TargetMode="External"/><Relationship Id="rId2" Type="http://schemas.openxmlformats.org/officeDocument/2006/relationships/hyperlink" Target="mailto:amapapille@grand-corde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bxDfSaHqS93q001kRnW/c+G2Zw==">CgMxLjA4AHIhMVZNTzlwV1BmckxJS19TRDh0NFRiMDAyU2VOU3RIT0Q3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2023-10-04T12:22:00Z</dcterms:created>
  <dc:creator>ELODIE BARDON</dc:creator>
</cp:coreProperties>
</file>